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90687"/>
    <w:bookmarkEnd w:id="0"/>
    <w:p w14:paraId="2D5E4BC1" w14:textId="77777777" w:rsidR="00B73549" w:rsidRDefault="00E170DA" w:rsidP="00B73549">
      <w:pPr>
        <w:spacing w:after="0" w:line="240" w:lineRule="auto"/>
        <w:rPr>
          <w:rFonts w:ascii="Verdana" w:hAnsi="Verdana" w:cs="Arial"/>
          <w:color w:val="000000" w:themeColor="text1"/>
          <w:sz w:val="28"/>
          <w:szCs w:val="28"/>
        </w:rPr>
      </w:pPr>
      <w:r>
        <w:rPr>
          <w:noProof/>
          <w:lang w:eastAsia="de-DE"/>
        </w:rPr>
        <mc:AlternateContent>
          <mc:Choice Requires="wps">
            <w:drawing>
              <wp:anchor distT="0" distB="0" distL="114300" distR="114300" simplePos="0" relativeHeight="251659264" behindDoc="1" locked="0" layoutInCell="1" allowOverlap="1" wp14:anchorId="13BC8C63" wp14:editId="43626F8E">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31E8" w14:textId="77777777" w:rsidR="00390093" w:rsidRPr="00611E85" w:rsidRDefault="00E170DA" w:rsidP="00390093">
                            <w:pPr>
                              <w:rPr>
                                <w:rFonts w:ascii="Titillium" w:hAnsi="Titillium"/>
                                <w:color w:val="00B0F0"/>
                                <w:sz w:val="48"/>
                                <w:szCs w:val="48"/>
                              </w:rPr>
                            </w:pPr>
                            <w:r>
                              <w:rPr>
                                <w:rFonts w:ascii="Malgun Gothic" w:eastAsia="Malgun Gothic" w:hAnsi="Malgun Gothic" w:cs="Malgun Gothic"/>
                                <w:color w:val="00B0F0"/>
                                <w:sz w:val="48"/>
                                <w:szCs w:val="48"/>
                                <w:lang w:val="ko"/>
                              </w:rPr>
                              <w:t>새로운 소식</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7.15pt;height:37.8pt;margin-top:113.25pt;margin-left:48pt;mso-height-percent:0;mso-height-relative:margin;mso-position-horizontal-relative:page;mso-position-vertical-relative:page;mso-width-percent:0;mso-width-relative:margin;mso-wrap-distance-bottom:0;mso-wrap-distance-left:9pt;mso-wrap-distance-right:9pt;mso-wrap-distance-top:0;position:absolute;v-text-anchor:top;z-index:-251658240" filled="f" fillcolor="this" stroked="f">
                <v:textbox style="mso-fit-shape-to-text:t" inset=",0,,0">
                  <w:txbxContent>
                    <w:p w:rsidR="00390093" w:rsidRPr="00611E85" w:rsidP="00390093" w14:paraId="334E1573" w14:textId="730A285A">
                      <w:pPr>
                        <w:bidi w:val="0"/>
                        <w:rPr>
                          <w:rFonts w:ascii="Titillium" w:hAnsi="Titillium"/>
                          <w:color w:val="00B0F0"/>
                          <w:sz w:val="48"/>
                          <w:szCs w:val="48"/>
                        </w:rPr>
                      </w:pPr>
                      <w:r>
                        <w:rPr>
                          <w:rFonts w:ascii="Malgun Gothic" w:eastAsia="Malgun Gothic" w:hAnsi="Malgun Gothic" w:cs="Malgun Gothic"/>
                          <w:color w:val="00B0F0"/>
                          <w:sz w:val="48"/>
                          <w:szCs w:val="48"/>
                          <w:rtl w:val="0"/>
                          <w:lang w:val="ko"/>
                        </w:rPr>
                        <w:t>새로운 소식</w:t>
                      </w:r>
                    </w:p>
                  </w:txbxContent>
                </v:textbox>
                <w10:wrap type="topAndBottom"/>
              </v:shape>
            </w:pict>
          </mc:Fallback>
        </mc:AlternateContent>
      </w:r>
      <w:r>
        <w:rPr>
          <w:noProof/>
          <w:lang w:eastAsia="de-DE"/>
        </w:rPr>
        <mc:AlternateContent>
          <mc:Choice Requires="wps">
            <w:drawing>
              <wp:anchor distT="0" distB="0" distL="114300" distR="114300" simplePos="0" relativeHeight="251661312" behindDoc="0" locked="0" layoutInCell="1" allowOverlap="1" wp14:anchorId="325E8044" wp14:editId="6E6B76D5">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1252" w14:textId="66D5DBDF" w:rsidR="00390093" w:rsidRPr="00AF6C3E" w:rsidRDefault="00E170DA" w:rsidP="00390093">
                            <w:pPr>
                              <w:rPr>
                                <w:rFonts w:ascii="Titillium" w:hAnsi="Titillium"/>
                                <w:color w:val="000000" w:themeColor="text1"/>
                                <w:sz w:val="28"/>
                                <w:szCs w:val="28"/>
                              </w:rPr>
                            </w:pPr>
                            <w:r>
                              <w:rPr>
                                <w:rFonts w:ascii="Malgun Gothic" w:eastAsia="Malgun Gothic" w:hAnsi="Malgun Gothic" w:cs="Malgun Gothic"/>
                                <w:color w:val="000000" w:themeColor="text1"/>
                                <w:sz w:val="28"/>
                                <w:szCs w:val="28"/>
                                <w:lang w:val="ko"/>
                              </w:rPr>
                              <w:t>2025년 6월</w:t>
                            </w:r>
                            <w:r w:rsidR="001A1887">
                              <w:rPr>
                                <w:rFonts w:ascii="Malgun Gothic" w:eastAsia="Malgun Gothic" w:hAnsi="Malgun Gothic" w:cs="Malgun Gothic"/>
                                <w:color w:val="000000" w:themeColor="text1"/>
                                <w:sz w:val="28"/>
                                <w:szCs w:val="28"/>
                                <w:lang w:val="ko"/>
                              </w:rPr>
                              <w:t xml:space="preserve"> </w:t>
                            </w:r>
                            <w:r w:rsidR="001A1887">
                              <w:rPr>
                                <w:rFonts w:ascii="Malgun Gothic" w:eastAsia="Malgun Gothic" w:hAnsi="Malgun Gothic" w:cs="Malgun Gothic"/>
                                <w:color w:val="000000" w:themeColor="text1"/>
                                <w:sz w:val="28"/>
                                <w:szCs w:val="28"/>
                              </w:rPr>
                              <w:t>12</w:t>
                            </w:r>
                            <w:r w:rsidR="001A1887" w:rsidRPr="001A1887">
                              <w:rPr>
                                <w:rFonts w:ascii="Malgun Gothic" w:eastAsia="Malgun Gothic" w:hAnsi="Malgun Gothic" w:cs="Malgun Gothic"/>
                                <w:color w:val="000000" w:themeColor="text1"/>
                                <w:sz w:val="28"/>
                                <w:szCs w:val="28"/>
                              </w:rPr>
                              <w:t>일</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325E8044" id="_x0000_t202" coordsize="21600,21600" o:spt="202" path="m,l,21600r21600,l21600,xe">
                <v:stroke joinstyle="miter"/>
                <v:path gradientshapeok="t" o:connecttype="rect"/>
              </v:shapetype>
              <v:shap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4E241252" w14:textId="66D5DBDF" w:rsidR="00390093" w:rsidRPr="00AF6C3E" w:rsidRDefault="00E170DA" w:rsidP="00390093">
                      <w:pPr>
                        <w:rPr>
                          <w:rFonts w:ascii="Titillium" w:hAnsi="Titillium"/>
                          <w:color w:val="000000" w:themeColor="text1"/>
                          <w:sz w:val="28"/>
                          <w:szCs w:val="28"/>
                        </w:rPr>
                      </w:pPr>
                      <w:r>
                        <w:rPr>
                          <w:rFonts w:ascii="Malgun Gothic" w:eastAsia="Malgun Gothic" w:hAnsi="Malgun Gothic" w:cs="Malgun Gothic"/>
                          <w:color w:val="000000" w:themeColor="text1"/>
                          <w:sz w:val="28"/>
                          <w:szCs w:val="28"/>
                          <w:lang w:val="ko"/>
                        </w:rPr>
                        <w:t>2025년 6월</w:t>
                      </w:r>
                      <w:r w:rsidR="001A1887">
                        <w:rPr>
                          <w:rFonts w:ascii="Malgun Gothic" w:eastAsia="Malgun Gothic" w:hAnsi="Malgun Gothic" w:cs="Malgun Gothic"/>
                          <w:color w:val="000000" w:themeColor="text1"/>
                          <w:sz w:val="28"/>
                          <w:szCs w:val="28"/>
                          <w:lang w:val="ko"/>
                        </w:rPr>
                        <w:t xml:space="preserve"> </w:t>
                      </w:r>
                      <w:r w:rsidR="001A1887">
                        <w:rPr>
                          <w:rFonts w:ascii="Malgun Gothic" w:eastAsia="Malgun Gothic" w:hAnsi="Malgun Gothic" w:cs="Malgun Gothic"/>
                          <w:color w:val="000000" w:themeColor="text1"/>
                          <w:sz w:val="28"/>
                          <w:szCs w:val="28"/>
                        </w:rPr>
                        <w:t>12</w:t>
                      </w:r>
                      <w:r w:rsidR="001A1887" w:rsidRPr="001A1887">
                        <w:rPr>
                          <w:rFonts w:ascii="Malgun Gothic" w:eastAsia="Malgun Gothic" w:hAnsi="Malgun Gothic" w:cs="Malgun Gothic"/>
                          <w:color w:val="000000" w:themeColor="text1"/>
                          <w:sz w:val="28"/>
                          <w:szCs w:val="28"/>
                        </w:rPr>
                        <w:t>일</w:t>
                      </w:r>
                    </w:p>
                  </w:txbxContent>
                </v:textbox>
                <w10:wrap type="topAndBottom" anchorx="page" anchory="page"/>
              </v:shape>
            </w:pict>
          </mc:Fallback>
        </mc:AlternateContent>
      </w:r>
    </w:p>
    <w:p w14:paraId="1AF8EA85" w14:textId="48AACEBD" w:rsidR="00775AA5" w:rsidRDefault="00E170DA" w:rsidP="003876E2">
      <w:pPr>
        <w:rPr>
          <w:rFonts w:ascii="Arial" w:eastAsia="Times New Roman" w:hAnsi="Arial" w:cs="Arial"/>
          <w:b/>
          <w:bCs/>
          <w:color w:val="3B3B3B"/>
          <w:sz w:val="28"/>
          <w:szCs w:val="28"/>
          <w:lang w:eastAsia="de-DE"/>
        </w:rPr>
      </w:pPr>
      <w:r w:rsidRPr="00E75F53">
        <w:rPr>
          <w:rFonts w:ascii="Malgun Gothic" w:eastAsia="Malgun Gothic" w:hAnsi="Malgun Gothic" w:cs="Malgun Gothic"/>
          <w:b/>
          <w:bCs/>
          <w:lang w:val="ko" w:eastAsia="de-DE"/>
        </w:rPr>
        <w:t>CIRED 2025</w:t>
      </w:r>
      <w:r w:rsidRPr="00E75F53">
        <w:rPr>
          <w:rFonts w:ascii="Malgun Gothic" w:eastAsia="Malgun Gothic" w:hAnsi="Malgun Gothic" w:cs="Malgun Gothic"/>
          <w:b/>
          <w:bCs/>
          <w:lang w:val="ko" w:eastAsia="de-DE"/>
        </w:rPr>
        <w:br/>
      </w:r>
      <w:r w:rsidRPr="006B50C2">
        <w:rPr>
          <w:rFonts w:ascii="Malgun Gothic" w:eastAsia="Malgun Gothic" w:hAnsi="Malgun Gothic" w:cs="Malgun Gothic"/>
          <w:b/>
          <w:bCs/>
          <w:color w:val="3B3B3B"/>
          <w:sz w:val="28"/>
          <w:szCs w:val="28"/>
          <w:lang w:val="ko" w:eastAsia="de-DE"/>
        </w:rPr>
        <w:t>Aucotec, 최초로 전 세계에서 Engineering Base에 IEC 61850 완전 통합</w:t>
      </w:r>
    </w:p>
    <w:p w14:paraId="0378488B" w14:textId="1A6EA00C" w:rsidR="00A44971" w:rsidRPr="00C137F5" w:rsidRDefault="00E170DA" w:rsidP="00A44971">
      <w:pPr>
        <w:pStyle w:val="Listenabsatz"/>
        <w:numPr>
          <w:ilvl w:val="0"/>
          <w:numId w:val="8"/>
        </w:numPr>
        <w:rPr>
          <w:rFonts w:ascii="Arial" w:eastAsia="Times New Roman" w:hAnsi="Arial" w:cs="Arial"/>
          <w:b/>
          <w:bCs/>
          <w:lang w:eastAsia="ko-KR"/>
        </w:rPr>
      </w:pPr>
      <w:r w:rsidRPr="00C137F5">
        <w:rPr>
          <w:rFonts w:ascii="Malgun Gothic" w:eastAsia="Malgun Gothic" w:hAnsi="Malgun Gothic" w:cs="Malgun Gothic"/>
          <w:b/>
          <w:bCs/>
          <w:lang w:val="ko" w:eastAsia="ko-KR"/>
        </w:rPr>
        <w:t>외부 도구와 미디어 불편 없이 최초로 엔드투엔드 엔지니어링 플랫폼에 IEC 61850 완전 통합</w:t>
      </w:r>
    </w:p>
    <w:p w14:paraId="2FCECBF3" w14:textId="20FEBD82" w:rsidR="00A44971" w:rsidRPr="00C137F5" w:rsidRDefault="00E170DA" w:rsidP="00A44971">
      <w:pPr>
        <w:pStyle w:val="Listenabsatz"/>
        <w:numPr>
          <w:ilvl w:val="0"/>
          <w:numId w:val="8"/>
        </w:numPr>
        <w:rPr>
          <w:rFonts w:ascii="Arial" w:eastAsia="Times New Roman" w:hAnsi="Arial" w:cs="Arial"/>
          <w:b/>
          <w:bCs/>
          <w:lang w:eastAsia="ko-KR"/>
        </w:rPr>
      </w:pPr>
      <w:r w:rsidRPr="00C137F5">
        <w:rPr>
          <w:rFonts w:ascii="Malgun Gothic" w:eastAsia="Malgun Gothic" w:hAnsi="Malgun Gothic" w:cs="Malgun Gothic"/>
          <w:b/>
          <w:bCs/>
          <w:lang w:val="ko" w:eastAsia="ko-KR"/>
        </w:rPr>
        <w:t>SM Energy와 협력하여 AI 지원 엔지니어링 실현: AI DB Builder로 표준에 부합하는 보호 및 제어 기술 모델 생성 자동화</w:t>
      </w:r>
    </w:p>
    <w:p w14:paraId="158867CF" w14:textId="39110C88" w:rsidR="00A44971" w:rsidRPr="00C137F5" w:rsidRDefault="00E170DA" w:rsidP="00A44971">
      <w:pPr>
        <w:pStyle w:val="Listenabsatz"/>
        <w:numPr>
          <w:ilvl w:val="0"/>
          <w:numId w:val="8"/>
        </w:numPr>
        <w:rPr>
          <w:rFonts w:ascii="Arial" w:eastAsia="Times New Roman" w:hAnsi="Arial" w:cs="Arial"/>
          <w:b/>
          <w:bCs/>
          <w:lang w:eastAsia="ko-KR"/>
        </w:rPr>
      </w:pPr>
      <w:r w:rsidRPr="00C137F5">
        <w:rPr>
          <w:rFonts w:ascii="Malgun Gothic" w:eastAsia="Malgun Gothic" w:hAnsi="Malgun Gothic" w:cs="Malgun Gothic"/>
          <w:b/>
          <w:bCs/>
          <w:lang w:val="ko" w:eastAsia="ko-KR"/>
        </w:rPr>
        <w:t>효율적이고 안전하며 미래를 대비하는 솔루션: 엔지니어링 시간 단축, 극대화된 상호 운용성 및 네트워크 운영사와 계획 담당자를 위한 간소화된 IT 환경</w:t>
      </w:r>
    </w:p>
    <w:p w14:paraId="496CA942" w14:textId="77777777" w:rsidR="00A44971" w:rsidRPr="00C137F5" w:rsidRDefault="00A44971" w:rsidP="006E5990">
      <w:pPr>
        <w:pStyle w:val="Listenabsatz"/>
        <w:rPr>
          <w:rFonts w:ascii="Arial" w:eastAsia="Times New Roman" w:hAnsi="Arial" w:cs="Arial"/>
          <w:b/>
          <w:bCs/>
          <w:lang w:eastAsia="ko-KR"/>
        </w:rPr>
      </w:pPr>
    </w:p>
    <w:p w14:paraId="2E21D913" w14:textId="5E1A9512"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Aucotec AG가 6월 16일부터 19일까지 제네바에서 개최되는 CIRED 2025 국제무역박람회에서 IEC 61850이 완전히 통합된 자체 협업 플랫폼 Engineering Base를 선보입니다. 이 획기적인 개발을 통해 더욱 효율적이고, 일관성 있고 미래지향적인 디지털 변전소 엔지니어링이 가능해졌습니다. Aucotec은 유럽 고객사 및 데이터 중심적인 환경의 네트워크 운영사와 긴밀히 협력하여 이러한 완전 통합을 실현합니다.</w:t>
      </w:r>
    </w:p>
    <w:p w14:paraId="104C9993" w14:textId="77777777" w:rsidR="007560FB" w:rsidRPr="00C137F5" w:rsidRDefault="007560FB" w:rsidP="007560FB">
      <w:pPr>
        <w:spacing w:after="0" w:line="240" w:lineRule="auto"/>
        <w:rPr>
          <w:rFonts w:ascii="Verdana" w:hAnsi="Verdana" w:cs="Arial"/>
          <w:sz w:val="18"/>
          <w:szCs w:val="18"/>
          <w:lang w:eastAsia="ko-KR"/>
        </w:rPr>
      </w:pPr>
    </w:p>
    <w:p w14:paraId="63918318" w14:textId="7AE22965"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또한 Aucotec은 기술 파트너인 SM Energy와 긴밀히 협업하고 있습니다. 브라질의 기술 기업 SM Engery는 Engineering Base를 기반으로 하여 표준에 부합하는 보호 및 제어 기술 모델을 자동으로 구현하는 AI 기반 솔루션인 AI DB Builder를 개발했습니다.</w:t>
      </w:r>
    </w:p>
    <w:p w14:paraId="1E72DD0F" w14:textId="77777777" w:rsidR="007560FB" w:rsidRPr="00C137F5" w:rsidRDefault="007560FB" w:rsidP="007560FB">
      <w:pPr>
        <w:spacing w:after="0" w:line="240" w:lineRule="auto"/>
        <w:rPr>
          <w:rFonts w:ascii="Verdana" w:hAnsi="Verdana" w:cs="Arial"/>
          <w:sz w:val="18"/>
          <w:szCs w:val="18"/>
          <w:lang w:eastAsia="ko-KR"/>
        </w:rPr>
      </w:pPr>
    </w:p>
    <w:p w14:paraId="605F1DB6" w14:textId="77777777" w:rsidR="007560FB" w:rsidRPr="00C137F5" w:rsidRDefault="00E170DA" w:rsidP="007560FB">
      <w:pPr>
        <w:spacing w:after="0" w:line="240" w:lineRule="auto"/>
        <w:rPr>
          <w:rFonts w:ascii="Verdana" w:hAnsi="Verdana" w:cs="Arial"/>
          <w:b/>
          <w:bCs/>
          <w:sz w:val="18"/>
          <w:szCs w:val="18"/>
          <w:lang w:eastAsia="ko-KR"/>
        </w:rPr>
      </w:pPr>
      <w:r w:rsidRPr="00C137F5">
        <w:rPr>
          <w:rFonts w:ascii="Malgun Gothic" w:eastAsia="Malgun Gothic" w:hAnsi="Malgun Gothic" w:cs="Malgun Gothic"/>
          <w:b/>
          <w:bCs/>
          <w:sz w:val="18"/>
          <w:szCs w:val="18"/>
          <w:lang w:val="ko" w:eastAsia="ko-KR"/>
        </w:rPr>
        <w:t>최초로 하나의 플랫폼에 IEC 61850 완벽 통합</w:t>
      </w:r>
    </w:p>
    <w:p w14:paraId="42E801FB" w14:textId="77777777" w:rsidR="007560FB" w:rsidRPr="00C137F5" w:rsidRDefault="007560FB" w:rsidP="007560FB">
      <w:pPr>
        <w:spacing w:after="0" w:line="240" w:lineRule="auto"/>
        <w:rPr>
          <w:rFonts w:ascii="Verdana" w:hAnsi="Verdana" w:cs="Arial"/>
          <w:sz w:val="18"/>
          <w:szCs w:val="18"/>
          <w:lang w:eastAsia="ko-KR"/>
        </w:rPr>
      </w:pPr>
    </w:p>
    <w:p w14:paraId="3C03C1D5" w14:textId="515B124F"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배경: 에너지망의 디지털화 및 탈탄소화는 현대적인 변전소의 계획과 운영에 새로운 과제를 제시합니다. 새로운 시대에는 정보 교환이 서버와 데이터 버스 시스템에서 이루어지며, 기존 방식의 문서 기반 도구는 점점 더 한계에 부딪히고 있습니다. 그러한 가운데, IEC 61850 표준은 디지털 변전소에 관한 핵심 표준으로 자리잡았습니다.</w:t>
      </w:r>
    </w:p>
    <w:p w14:paraId="0A79D5C7" w14:textId="77777777" w:rsidR="007560FB" w:rsidRPr="00C137F5" w:rsidRDefault="007560FB" w:rsidP="007560FB">
      <w:pPr>
        <w:spacing w:after="0" w:line="240" w:lineRule="auto"/>
        <w:rPr>
          <w:rFonts w:ascii="Verdana" w:hAnsi="Verdana" w:cs="Arial"/>
          <w:sz w:val="18"/>
          <w:szCs w:val="18"/>
          <w:lang w:eastAsia="ko-KR"/>
        </w:rPr>
      </w:pPr>
    </w:p>
    <w:p w14:paraId="772FE5BD" w14:textId="64F05945"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미래에 대비하여 이러한 변화를 효율적으로 완수하려면 이 표준이 지닌 최대한의 잠재력을 기술적으로 구현할 수 있는 플랫폼이 필요합니다. Aucotec은 Engineering Base를 통해 이를 실현했습니다. Engineering Base는 IEC 61850을 준수하는 데이터 모델을 외부 도구 없이 직접 모델링하고 제품 측, 즉 하드웨어와 직접 연결할 수 있는 세계 최초의 플랫폼입니다. 모든 정의는 데이터 개체에서 구성 완료에 이르기까지 중앙에서 규정을 준수하여 미디어 불편 없이 이루어집니다.</w:t>
      </w:r>
    </w:p>
    <w:p w14:paraId="5FEAC93F" w14:textId="77777777" w:rsidR="007560FB" w:rsidRPr="00C137F5" w:rsidRDefault="007560FB" w:rsidP="007560FB">
      <w:pPr>
        <w:spacing w:after="0" w:line="240" w:lineRule="auto"/>
        <w:rPr>
          <w:rFonts w:ascii="Verdana" w:hAnsi="Verdana" w:cs="Arial"/>
          <w:sz w:val="18"/>
          <w:szCs w:val="18"/>
          <w:lang w:eastAsia="ko-KR"/>
        </w:rPr>
      </w:pPr>
    </w:p>
    <w:p w14:paraId="038D69F1" w14:textId="77777777" w:rsidR="007560FB" w:rsidRPr="00C137F5" w:rsidRDefault="00E170DA" w:rsidP="007560FB">
      <w:pPr>
        <w:spacing w:after="0" w:line="240" w:lineRule="auto"/>
        <w:rPr>
          <w:rFonts w:ascii="Verdana" w:hAnsi="Verdana" w:cs="Arial"/>
          <w:b/>
          <w:bCs/>
          <w:sz w:val="18"/>
          <w:szCs w:val="18"/>
          <w:lang w:eastAsia="ko-KR"/>
        </w:rPr>
      </w:pPr>
      <w:r w:rsidRPr="00C137F5">
        <w:rPr>
          <w:rFonts w:ascii="Malgun Gothic" w:eastAsia="Malgun Gothic" w:hAnsi="Malgun Gothic" w:cs="Malgun Gothic"/>
          <w:b/>
          <w:bCs/>
          <w:sz w:val="18"/>
          <w:szCs w:val="18"/>
          <w:lang w:val="ko" w:eastAsia="ko-KR"/>
        </w:rPr>
        <w:t>에너지 인프라의 다음 단계</w:t>
      </w:r>
    </w:p>
    <w:p w14:paraId="5FD1CF08" w14:textId="77777777" w:rsidR="007560FB" w:rsidRPr="00C137F5" w:rsidRDefault="007560FB" w:rsidP="007560FB">
      <w:pPr>
        <w:spacing w:after="0" w:line="240" w:lineRule="auto"/>
        <w:rPr>
          <w:rFonts w:ascii="Verdana" w:hAnsi="Verdana" w:cs="Arial"/>
          <w:sz w:val="18"/>
          <w:szCs w:val="18"/>
          <w:lang w:eastAsia="ko-KR"/>
        </w:rPr>
      </w:pPr>
    </w:p>
    <w:p w14:paraId="6325F3C7" w14:textId="77777777"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 xml:space="preserve">Aucotec Power Transmission &amp; Distribution 제품 관리자 Michaela Imbusch는 "Aucotec은 CIRED에서 진정한 엔지니어링의 디지털화를 선보일 것입니다."라며, "Aucotec의 완전 통합은 시간을 절약할 뿐 아니라, 에너지 인프라의 다음 단계인 일관성 있는 데이터 모델 및 상호 운용성을 위한 기술적 기반 또한 제공합니다. Engineering Base는 변전소의 수명 주기 전체에 걸쳐 모든 요구 사항을 충족하는 최초의 시스템입니다."라고 설명했습니다. </w:t>
      </w:r>
    </w:p>
    <w:p w14:paraId="19BC7B7D" w14:textId="77777777" w:rsidR="007560FB" w:rsidRPr="00C137F5" w:rsidRDefault="007560FB" w:rsidP="007560FB">
      <w:pPr>
        <w:spacing w:after="0" w:line="240" w:lineRule="auto"/>
        <w:rPr>
          <w:rFonts w:ascii="Verdana" w:hAnsi="Verdana" w:cs="Arial"/>
          <w:sz w:val="18"/>
          <w:szCs w:val="18"/>
          <w:lang w:eastAsia="ko-KR"/>
        </w:rPr>
      </w:pPr>
    </w:p>
    <w:p w14:paraId="7B3E7AA6" w14:textId="787D54BC"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lastRenderedPageBreak/>
        <w:t>전기 기술부터 제어 기술까지 모든 업종이 같은 데이터로 동시에 및 중앙 집중적으로 작업합니다. 자체 라이브러리, 변경 추적 기능 및 표준 데이터베이스로 높은 효율성과 최대한의 투명성을 누릴 수 있습니다. 또한 기능 모델과 실제 하드웨어의 긴밀한 연결을 통해 시스템 환경이 더욱 간소화되며 IT 리소스의 부담이 완화됩니다.</w:t>
      </w:r>
    </w:p>
    <w:p w14:paraId="7E24A4CA" w14:textId="77777777" w:rsidR="007560FB" w:rsidRPr="00C137F5" w:rsidRDefault="007560FB" w:rsidP="007560FB">
      <w:pPr>
        <w:spacing w:after="0" w:line="240" w:lineRule="auto"/>
        <w:rPr>
          <w:rFonts w:ascii="Verdana" w:hAnsi="Verdana" w:cs="Arial"/>
          <w:sz w:val="18"/>
          <w:szCs w:val="18"/>
          <w:lang w:eastAsia="ko-KR"/>
        </w:rPr>
      </w:pPr>
    </w:p>
    <w:p w14:paraId="26F41BA8" w14:textId="5E771BBC" w:rsidR="007560FB" w:rsidRPr="00C137F5" w:rsidRDefault="00E170DA" w:rsidP="007560FB">
      <w:pPr>
        <w:spacing w:after="0" w:line="240" w:lineRule="auto"/>
        <w:rPr>
          <w:rFonts w:ascii="Verdana" w:hAnsi="Verdana" w:cs="Arial"/>
          <w:b/>
          <w:bCs/>
          <w:sz w:val="18"/>
          <w:szCs w:val="18"/>
          <w:lang w:eastAsia="ko-KR"/>
        </w:rPr>
      </w:pPr>
      <w:r w:rsidRPr="00C137F5">
        <w:rPr>
          <w:rFonts w:ascii="Malgun Gothic" w:eastAsia="Malgun Gothic" w:hAnsi="Malgun Gothic" w:cs="Malgun Gothic"/>
          <w:b/>
          <w:bCs/>
          <w:sz w:val="18"/>
          <w:szCs w:val="18"/>
          <w:lang w:val="ko" w:eastAsia="ko-KR"/>
        </w:rPr>
        <w:t>AI DB Builder: 지능적 데이터 모델링</w:t>
      </w:r>
    </w:p>
    <w:p w14:paraId="5B5C50F1" w14:textId="77777777" w:rsidR="007560FB" w:rsidRPr="00C137F5" w:rsidRDefault="007560FB" w:rsidP="007560FB">
      <w:pPr>
        <w:spacing w:after="0" w:line="240" w:lineRule="auto"/>
        <w:rPr>
          <w:rFonts w:ascii="Verdana" w:hAnsi="Verdana" w:cs="Arial"/>
          <w:sz w:val="18"/>
          <w:szCs w:val="18"/>
          <w:lang w:eastAsia="ko-KR"/>
        </w:rPr>
      </w:pPr>
    </w:p>
    <w:p w14:paraId="297C2983" w14:textId="283E0F38" w:rsidR="00961E5D" w:rsidRPr="00C137F5" w:rsidRDefault="00E170DA" w:rsidP="00961E5D">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SM Engery가 개발한 AI DB Builder는 새롭게 더해진 유연성과 자동화의 좋은 예입니다. 현재 아직 맞춤형 솔루션으로 사용되는 AI DB Builder는 Engineering Base의 향후 혁신이 어떻게 구현될지 이미 보여주고 있습니다. AI DB Builder는 엔지니어링 문서에서 기술 정보를 추출하여 Engineering Base 내에서 객체지향형 모델로 변환합니다. 이 과정에서 네트워크 구조 또는 보호 개념과 같은 다양한 데이터 소스가 구조화된 엔지니어링 데이터로 자동 변환됩니다.</w:t>
      </w:r>
    </w:p>
    <w:p w14:paraId="501E3806" w14:textId="77777777" w:rsidR="00010A3F" w:rsidRPr="00C137F5" w:rsidRDefault="00010A3F" w:rsidP="007560FB">
      <w:pPr>
        <w:spacing w:after="0" w:line="240" w:lineRule="auto"/>
        <w:rPr>
          <w:rFonts w:ascii="Verdana" w:hAnsi="Verdana" w:cs="Arial"/>
          <w:sz w:val="18"/>
          <w:szCs w:val="18"/>
          <w:lang w:eastAsia="ko-KR"/>
        </w:rPr>
      </w:pPr>
    </w:p>
    <w:p w14:paraId="21463253" w14:textId="67DC72BD" w:rsidR="007560FB" w:rsidRPr="00C137F5"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이를 통해 장치 모델, IEC 61850 데이터 구조, 연결 정보, 신호 정의 등이 자동으로 생성되어 이전 방식의 문서화와 현대적인 변전소 자동화의 요구 사항 사이의 격차가 극복됩니다. Engineering Base의 개방형 아키텍처 덕분에 AI DB Builder는 디지털 엔지니어링 프로세스에 원활하게 통합됩니다. 이 과정에서 보호 기능, 연동 논리 및 IED 구조가 자동으로 생성 및 검증되고, 오류 없이 신속하게 실제 하드웨어와 연결됩니다.</w:t>
      </w:r>
    </w:p>
    <w:p w14:paraId="7638FA0D" w14:textId="77777777" w:rsidR="00657FD9" w:rsidRPr="00C137F5" w:rsidRDefault="00657FD9" w:rsidP="007560FB">
      <w:pPr>
        <w:spacing w:after="0" w:line="240" w:lineRule="auto"/>
        <w:rPr>
          <w:rFonts w:ascii="Verdana" w:hAnsi="Verdana" w:cs="Arial"/>
          <w:b/>
          <w:bCs/>
          <w:sz w:val="18"/>
          <w:szCs w:val="18"/>
          <w:lang w:eastAsia="ko-KR"/>
        </w:rPr>
      </w:pPr>
    </w:p>
    <w:p w14:paraId="082F0E3B" w14:textId="4BC240B3" w:rsidR="007560FB" w:rsidRPr="00C137F5" w:rsidRDefault="00E170DA" w:rsidP="007560FB">
      <w:pPr>
        <w:spacing w:after="0" w:line="240" w:lineRule="auto"/>
        <w:rPr>
          <w:rFonts w:ascii="Verdana" w:hAnsi="Verdana" w:cs="Arial"/>
          <w:b/>
          <w:bCs/>
          <w:sz w:val="18"/>
          <w:szCs w:val="18"/>
          <w:lang w:eastAsia="ko-KR"/>
        </w:rPr>
      </w:pPr>
      <w:r w:rsidRPr="00C137F5">
        <w:rPr>
          <w:rFonts w:ascii="Malgun Gothic" w:eastAsia="Malgun Gothic" w:hAnsi="Malgun Gothic" w:cs="Malgun Gothic"/>
          <w:b/>
          <w:bCs/>
          <w:sz w:val="18"/>
          <w:szCs w:val="18"/>
          <w:lang w:val="ko" w:eastAsia="ko-KR"/>
        </w:rPr>
        <w:t>운영사 및 계획 담당자를 위한 이점</w:t>
      </w:r>
    </w:p>
    <w:p w14:paraId="73797D60" w14:textId="77777777" w:rsidR="007560FB" w:rsidRPr="00C137F5" w:rsidRDefault="007560FB" w:rsidP="007560FB">
      <w:pPr>
        <w:spacing w:after="0" w:line="240" w:lineRule="auto"/>
        <w:rPr>
          <w:rFonts w:ascii="Verdana" w:hAnsi="Verdana" w:cs="Arial"/>
          <w:sz w:val="18"/>
          <w:szCs w:val="18"/>
          <w:lang w:eastAsia="ko-KR"/>
        </w:rPr>
      </w:pPr>
    </w:p>
    <w:p w14:paraId="1041A170" w14:textId="0F2AB8E5" w:rsidR="007560FB" w:rsidRDefault="00E170DA" w:rsidP="007560FB">
      <w:pPr>
        <w:spacing w:after="0" w:line="240" w:lineRule="auto"/>
        <w:rPr>
          <w:rFonts w:ascii="Verdana" w:hAnsi="Verdana" w:cs="Arial"/>
          <w:sz w:val="18"/>
          <w:szCs w:val="18"/>
          <w:lang w:eastAsia="ko-KR"/>
        </w:rPr>
      </w:pPr>
      <w:r w:rsidRPr="00C137F5">
        <w:rPr>
          <w:rFonts w:ascii="Malgun Gothic" w:eastAsia="Malgun Gothic" w:hAnsi="Malgun Gothic" w:cs="Malgun Gothic"/>
          <w:sz w:val="18"/>
          <w:szCs w:val="18"/>
          <w:lang w:val="ko" w:eastAsia="ko-KR"/>
        </w:rPr>
        <w:t>SM Energy CTO Renata Fernandes는 "Engineering Base는 표준을 준수하여 자동으로 복잡한 프로세스를 매핑하는 데 필요한 인프라를 제공합니다."라며, "Engineering Base와 AI DB Builder를 함께 활용하면 네트워크 운영사와 엔지니어링 기업 모두 엔지니어링 시간 대폭 단축, 수동 오류 감소, 완벽한 표준 준수, 미래에 대비한 워크플로, 보호 개념과 연동 논리의 직접 구현 등 상당한 이점을 누릴 수 있습니다."라고 설명했습니다.</w:t>
      </w:r>
    </w:p>
    <w:p w14:paraId="23276F9A" w14:textId="77777777" w:rsidR="007560FB" w:rsidRPr="007560FB" w:rsidRDefault="007560FB" w:rsidP="007560FB">
      <w:pPr>
        <w:spacing w:after="0" w:line="240" w:lineRule="auto"/>
        <w:rPr>
          <w:rFonts w:ascii="Verdana" w:hAnsi="Verdana" w:cs="Arial"/>
          <w:sz w:val="18"/>
          <w:szCs w:val="18"/>
          <w:lang w:eastAsia="ko-KR"/>
        </w:rPr>
      </w:pPr>
    </w:p>
    <w:p w14:paraId="7FEF755D" w14:textId="40DAFB69" w:rsidR="00775AA5" w:rsidRDefault="00E170DA" w:rsidP="007560FB">
      <w:pPr>
        <w:spacing w:after="0" w:line="240" w:lineRule="auto"/>
        <w:rPr>
          <w:rFonts w:ascii="Verdana" w:hAnsi="Verdana" w:cs="Arial"/>
          <w:sz w:val="18"/>
          <w:szCs w:val="18"/>
          <w:lang w:eastAsia="ko-KR"/>
        </w:rPr>
      </w:pPr>
      <w:r w:rsidRPr="007560FB">
        <w:rPr>
          <w:rFonts w:ascii="Malgun Gothic" w:eastAsia="Malgun Gothic" w:hAnsi="Malgun Gothic" w:cs="Malgun Gothic"/>
          <w:sz w:val="18"/>
          <w:szCs w:val="18"/>
          <w:lang w:val="ko" w:eastAsia="ko-KR"/>
        </w:rPr>
        <w:t>AI DB Builder는 개방형 모듈식 접근법에 따라 개발되어 Engineering Base의 아키텍처에 원활하게 통합됩니다.</w:t>
      </w:r>
    </w:p>
    <w:p w14:paraId="63D9C6BB" w14:textId="77777777" w:rsidR="007560FB" w:rsidRDefault="007560FB" w:rsidP="007560FB">
      <w:pPr>
        <w:spacing w:after="0" w:line="240" w:lineRule="auto"/>
        <w:rPr>
          <w:rFonts w:ascii="Verdana" w:hAnsi="Verdana" w:cs="Arial"/>
          <w:sz w:val="18"/>
          <w:szCs w:val="18"/>
          <w:lang w:eastAsia="ko-KR"/>
        </w:rPr>
      </w:pPr>
    </w:p>
    <w:p w14:paraId="7AF34A6A" w14:textId="77777777" w:rsidR="00775AA5" w:rsidRDefault="00775AA5" w:rsidP="00775AA5">
      <w:pPr>
        <w:spacing w:after="0" w:line="240" w:lineRule="auto"/>
        <w:rPr>
          <w:rFonts w:ascii="Verdana" w:hAnsi="Verdana" w:cs="Arial"/>
          <w:sz w:val="18"/>
          <w:szCs w:val="18"/>
          <w:lang w:eastAsia="ko-KR"/>
        </w:rPr>
      </w:pPr>
    </w:p>
    <w:p w14:paraId="372ED7C1" w14:textId="207671AA" w:rsidR="008F2973" w:rsidRDefault="00E170DA" w:rsidP="00775AA5">
      <w:pPr>
        <w:spacing w:after="0" w:line="240" w:lineRule="auto"/>
        <w:rPr>
          <w:rFonts w:ascii="Verdana" w:hAnsi="Verdana"/>
          <w:b/>
          <w:sz w:val="18"/>
          <w:szCs w:val="18"/>
          <w:lang w:eastAsia="ko-KR"/>
        </w:rPr>
      </w:pPr>
      <w:r w:rsidRPr="00576C72">
        <w:rPr>
          <w:rFonts w:ascii="Malgun Gothic" w:eastAsia="Malgun Gothic" w:hAnsi="Malgun Gothic" w:cs="Malgun Gothic"/>
          <w:b/>
          <w:sz w:val="18"/>
          <w:szCs w:val="18"/>
          <w:lang w:val="ko" w:eastAsia="ko-KR"/>
        </w:rPr>
        <w:t>이미지* 및 이미지 하단 텍스트:</w:t>
      </w:r>
    </w:p>
    <w:p w14:paraId="17A864B1" w14:textId="77777777" w:rsidR="00653BA5" w:rsidRPr="00653BA5" w:rsidRDefault="00653BA5" w:rsidP="00C46BA4">
      <w:pPr>
        <w:spacing w:after="0" w:line="240" w:lineRule="auto"/>
        <w:rPr>
          <w:rFonts w:ascii="Verdana" w:hAnsi="Verdana"/>
          <w:b/>
          <w:sz w:val="18"/>
          <w:szCs w:val="18"/>
          <w:lang w:eastAsia="ko-KR"/>
        </w:rPr>
      </w:pPr>
    </w:p>
    <w:p w14:paraId="72D72A52" w14:textId="37CD99B3" w:rsidR="00C14F69" w:rsidRPr="00576C72" w:rsidRDefault="00E170DA" w:rsidP="000A50AF">
      <w:pPr>
        <w:spacing w:after="0" w:line="240" w:lineRule="auto"/>
        <w:rPr>
          <w:rFonts w:ascii="Verdana" w:hAnsi="Verdana"/>
          <w:sz w:val="18"/>
          <w:szCs w:val="18"/>
        </w:rPr>
      </w:pPr>
      <w:r>
        <w:rPr>
          <w:rFonts w:ascii="Verdana" w:hAnsi="Verdana"/>
          <w:noProof/>
          <w:sz w:val="18"/>
          <w:szCs w:val="18"/>
        </w:rPr>
        <w:drawing>
          <wp:inline distT="0" distB="0" distL="0" distR="0" wp14:anchorId="2BBACA2F" wp14:editId="580EC6CB">
            <wp:extent cx="1958975" cy="1530513"/>
            <wp:effectExtent l="0" t="0" r="3175" b="0"/>
            <wp:docPr id="1170093306" name="Grafi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306" name="Grafik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80135" cy="1547045"/>
                    </a:xfrm>
                    <a:prstGeom prst="rect">
                      <a:avLst/>
                    </a:prstGeom>
                    <a:noFill/>
                    <a:ln>
                      <a:noFill/>
                    </a:ln>
                  </pic:spPr>
                </pic:pic>
              </a:graphicData>
            </a:graphic>
          </wp:inline>
        </w:drawing>
      </w:r>
    </w:p>
    <w:p w14:paraId="1ED1D8B6" w14:textId="07B09D74" w:rsidR="00787E09" w:rsidRPr="00807615" w:rsidRDefault="00E170DA" w:rsidP="00A27648">
      <w:pPr>
        <w:rPr>
          <w:rFonts w:ascii="Verdana" w:hAnsi="Verdana"/>
          <w:sz w:val="16"/>
          <w:szCs w:val="16"/>
        </w:rPr>
      </w:pPr>
      <w:r w:rsidRPr="00807615">
        <w:rPr>
          <w:rFonts w:ascii="Malgun Gothic" w:eastAsia="Malgun Gothic" w:hAnsi="Malgun Gothic" w:cs="Malgun Gothic"/>
          <w:sz w:val="16"/>
          <w:szCs w:val="16"/>
          <w:lang w:val="ko" w:eastAsia="ko-KR"/>
        </w:rPr>
        <w:t xml:space="preserve">Engineering Base의 투명하고 항상 최신 상태인 변전소의 </w:t>
      </w:r>
      <w:hyperlink r:id="rId13" w:history="1">
        <w:r w:rsidR="00787E09" w:rsidRPr="00807615">
          <w:rPr>
            <w:rStyle w:val="Hyperlink"/>
            <w:rFonts w:ascii="Malgun Gothic" w:eastAsia="Malgun Gothic" w:hAnsi="Malgun Gothic" w:cs="Malgun Gothic"/>
            <w:sz w:val="16"/>
            <w:szCs w:val="16"/>
            <w:lang w:val="ko" w:eastAsia="ko-KR"/>
          </w:rPr>
          <w:t>디지털 트윈</w:t>
        </w:r>
      </w:hyperlink>
      <w:r w:rsidRPr="00807615">
        <w:rPr>
          <w:rFonts w:ascii="Malgun Gothic" w:eastAsia="Malgun Gothic" w:hAnsi="Malgun Gothic" w:cs="Malgun Gothic"/>
          <w:sz w:val="16"/>
          <w:szCs w:val="16"/>
          <w:lang w:val="ko" w:eastAsia="ko-KR"/>
        </w:rPr>
        <w:t xml:space="preserve">. </w:t>
      </w:r>
      <w:r w:rsidRPr="00807615">
        <w:rPr>
          <w:rFonts w:ascii="Malgun Gothic" w:eastAsia="Malgun Gothic" w:hAnsi="Malgun Gothic" w:cs="Malgun Gothic"/>
          <w:sz w:val="16"/>
          <w:szCs w:val="16"/>
          <w:lang w:val="ko"/>
        </w:rPr>
        <w:t>(이미지: Aucotec)</w:t>
      </w:r>
    </w:p>
    <w:p w14:paraId="65C5AD71" w14:textId="4F50027B" w:rsidR="00C14F69" w:rsidRDefault="00E170DA" w:rsidP="00760765">
      <w:pPr>
        <w:spacing w:after="0"/>
        <w:rPr>
          <w:rFonts w:ascii="Verdana" w:hAnsi="Verdana"/>
          <w:sz w:val="18"/>
          <w:szCs w:val="18"/>
          <w:lang w:val="en-US"/>
        </w:rPr>
      </w:pPr>
      <w:r>
        <w:rPr>
          <w:rFonts w:ascii="Verdana" w:hAnsi="Verdana"/>
          <w:noProof/>
          <w:sz w:val="18"/>
          <w:szCs w:val="18"/>
          <w:lang w:val="en-US"/>
        </w:rPr>
        <w:lastRenderedPageBreak/>
        <w:drawing>
          <wp:inline distT="0" distB="0" distL="0" distR="0" wp14:anchorId="53B102DB" wp14:editId="1D952F07">
            <wp:extent cx="2193925" cy="1463007"/>
            <wp:effectExtent l="0" t="0" r="0" b="4445"/>
            <wp:docPr id="1864929811"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9811" name="Grafik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01785" cy="1468248"/>
                    </a:xfrm>
                    <a:prstGeom prst="rect">
                      <a:avLst/>
                    </a:prstGeom>
                    <a:noFill/>
                    <a:ln>
                      <a:noFill/>
                    </a:ln>
                  </pic:spPr>
                </pic:pic>
              </a:graphicData>
            </a:graphic>
          </wp:inline>
        </w:drawing>
      </w:r>
    </w:p>
    <w:p w14:paraId="6538BBBC" w14:textId="2253B0BB" w:rsidR="00FD2737" w:rsidRPr="00E170DA" w:rsidRDefault="00FD2737" w:rsidP="00FD2737">
      <w:pPr>
        <w:spacing w:after="0"/>
        <w:rPr>
          <w:rFonts w:ascii="Verdana" w:hAnsi="Verdana"/>
          <w:sz w:val="16"/>
          <w:szCs w:val="16"/>
          <w:lang w:val="en-US"/>
        </w:rPr>
      </w:pPr>
      <w:hyperlink r:id="rId16" w:history="1">
        <w:r w:rsidRPr="00E170DA">
          <w:rPr>
            <w:rStyle w:val="Hyperlink"/>
            <w:rFonts w:ascii="Malgun Gothic" w:eastAsia="Malgun Gothic" w:hAnsi="Malgun Gothic" w:cs="Malgun Gothic"/>
            <w:sz w:val="16"/>
            <w:szCs w:val="16"/>
            <w:lang w:val="en-US"/>
          </w:rPr>
          <w:t>Michaela Imbusch</w:t>
        </w:r>
      </w:hyperlink>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제품</w:t>
      </w:r>
      <w:proofErr w:type="spellEnd"/>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관리자</w:t>
      </w:r>
      <w:proofErr w:type="spellEnd"/>
      <w:r w:rsidR="00E170DA" w:rsidRPr="00E170DA">
        <w:rPr>
          <w:rFonts w:ascii="Malgun Gothic" w:eastAsia="Malgun Gothic" w:hAnsi="Malgun Gothic" w:cs="Malgun Gothic"/>
          <w:sz w:val="16"/>
          <w:szCs w:val="16"/>
          <w:lang w:val="en-US"/>
        </w:rPr>
        <w:t>:</w:t>
      </w:r>
      <w:r w:rsidR="001A1887">
        <w:rPr>
          <w:rFonts w:ascii="Malgun Gothic" w:eastAsia="Malgun Gothic" w:hAnsi="Malgun Gothic" w:cs="Malgun Gothic"/>
          <w:sz w:val="16"/>
          <w:szCs w:val="16"/>
          <w:lang w:val="en-US"/>
        </w:rPr>
        <w:t xml:space="preserve"> </w:t>
      </w:r>
      <w:r w:rsidR="00E170DA" w:rsidRPr="00E170DA">
        <w:rPr>
          <w:rFonts w:ascii="Malgun Gothic" w:eastAsia="Malgun Gothic" w:hAnsi="Malgun Gothic" w:cs="Malgun Gothic"/>
          <w:sz w:val="16"/>
          <w:szCs w:val="16"/>
          <w:lang w:val="en-US"/>
        </w:rPr>
        <w:t xml:space="preserve">"Engineering </w:t>
      </w:r>
      <w:proofErr w:type="spellStart"/>
      <w:r w:rsidR="00E170DA" w:rsidRPr="00E170DA">
        <w:rPr>
          <w:rFonts w:ascii="Malgun Gothic" w:eastAsia="Malgun Gothic" w:hAnsi="Malgun Gothic" w:cs="Malgun Gothic"/>
          <w:sz w:val="16"/>
          <w:szCs w:val="16"/>
          <w:lang w:val="en-US"/>
        </w:rPr>
        <w:t>Base</w:t>
      </w:r>
      <w:r w:rsidR="00E170DA" w:rsidRPr="00807615">
        <w:rPr>
          <w:rFonts w:ascii="Malgun Gothic" w:eastAsia="Malgun Gothic" w:hAnsi="Malgun Gothic" w:cs="Malgun Gothic"/>
          <w:sz w:val="16"/>
          <w:szCs w:val="16"/>
          <w:lang w:val="ko"/>
        </w:rPr>
        <w:t>는</w:t>
      </w:r>
      <w:proofErr w:type="spellEnd"/>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프로젝트</w:t>
      </w:r>
      <w:proofErr w:type="spellEnd"/>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아이디어</w:t>
      </w:r>
      <w:proofErr w:type="spellEnd"/>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구상과</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세부</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계획부터</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유지보수에</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이르기까지</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변전소의</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수명</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주기</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전체를</w:t>
      </w:r>
      <w:r w:rsidR="00E170DA" w:rsidRPr="00E170DA">
        <w:rPr>
          <w:rFonts w:ascii="Malgun Gothic" w:eastAsia="Malgun Gothic" w:hAnsi="Malgun Gothic" w:cs="Malgun Gothic"/>
          <w:sz w:val="16"/>
          <w:szCs w:val="16"/>
          <w:lang w:val="en-US"/>
        </w:rPr>
        <w:t xml:space="preserve"> </w:t>
      </w:r>
      <w:r w:rsidR="00E170DA" w:rsidRPr="00807615">
        <w:rPr>
          <w:rFonts w:ascii="Malgun Gothic" w:eastAsia="Malgun Gothic" w:hAnsi="Malgun Gothic" w:cs="Malgun Gothic"/>
          <w:sz w:val="16"/>
          <w:szCs w:val="16"/>
          <w:lang w:val="ko"/>
        </w:rPr>
        <w:t>지원하고</w:t>
      </w:r>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통합하는</w:t>
      </w:r>
      <w:proofErr w:type="spellEnd"/>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최초의</w:t>
      </w:r>
      <w:proofErr w:type="spellEnd"/>
      <w:r w:rsidR="00E170DA" w:rsidRPr="00E170DA">
        <w:rPr>
          <w:rFonts w:ascii="Malgun Gothic" w:eastAsia="Malgun Gothic" w:hAnsi="Malgun Gothic" w:cs="Malgun Gothic"/>
          <w:sz w:val="16"/>
          <w:szCs w:val="16"/>
          <w:lang w:val="en-US"/>
        </w:rPr>
        <w:t xml:space="preserve"> </w:t>
      </w:r>
      <w:proofErr w:type="spellStart"/>
      <w:r w:rsidR="00E170DA" w:rsidRPr="00807615">
        <w:rPr>
          <w:rFonts w:ascii="Malgun Gothic" w:eastAsia="Malgun Gothic" w:hAnsi="Malgun Gothic" w:cs="Malgun Gothic"/>
          <w:sz w:val="16"/>
          <w:szCs w:val="16"/>
          <w:lang w:val="ko"/>
        </w:rPr>
        <w:t>시스템입니다</w:t>
      </w:r>
      <w:proofErr w:type="spellEnd"/>
      <w:r w:rsidR="00E170DA" w:rsidRPr="00E170DA">
        <w:rPr>
          <w:rFonts w:ascii="Malgun Gothic" w:eastAsia="Malgun Gothic" w:hAnsi="Malgun Gothic" w:cs="Malgun Gothic"/>
          <w:sz w:val="16"/>
          <w:szCs w:val="16"/>
          <w:lang w:val="en-US"/>
        </w:rPr>
        <w:t>."</w:t>
      </w:r>
      <w:r w:rsidR="001A1887">
        <w:rPr>
          <w:rFonts w:ascii="Malgun Gothic" w:eastAsia="Malgun Gothic" w:hAnsi="Malgun Gothic" w:cs="Malgun Gothic"/>
          <w:sz w:val="16"/>
          <w:szCs w:val="16"/>
          <w:lang w:val="en-US"/>
        </w:rPr>
        <w:t xml:space="preserve"> </w:t>
      </w:r>
      <w:r w:rsidR="00E170DA" w:rsidRPr="00E170DA">
        <w:rPr>
          <w:rFonts w:ascii="Malgun Gothic" w:eastAsia="Malgun Gothic" w:hAnsi="Malgun Gothic" w:cs="Malgun Gothic"/>
          <w:sz w:val="16"/>
          <w:szCs w:val="16"/>
          <w:lang w:val="en-US"/>
        </w:rPr>
        <w:t>(</w:t>
      </w:r>
      <w:proofErr w:type="spellStart"/>
      <w:r w:rsidR="00E170DA" w:rsidRPr="00807615">
        <w:rPr>
          <w:rFonts w:ascii="Malgun Gothic" w:eastAsia="Malgun Gothic" w:hAnsi="Malgun Gothic" w:cs="Malgun Gothic"/>
          <w:sz w:val="16"/>
          <w:szCs w:val="16"/>
          <w:lang w:val="ko"/>
        </w:rPr>
        <w:t>이미지</w:t>
      </w:r>
      <w:proofErr w:type="spellEnd"/>
      <w:r w:rsidR="00E170DA" w:rsidRPr="00E170DA">
        <w:rPr>
          <w:rFonts w:ascii="Malgun Gothic" w:eastAsia="Malgun Gothic" w:hAnsi="Malgun Gothic" w:cs="Malgun Gothic"/>
          <w:sz w:val="16"/>
          <w:szCs w:val="16"/>
          <w:lang w:val="en-US"/>
        </w:rPr>
        <w:t xml:space="preserve">: </w:t>
      </w:r>
      <w:proofErr w:type="spellStart"/>
      <w:r w:rsidR="00E170DA" w:rsidRPr="00E170DA">
        <w:rPr>
          <w:rFonts w:ascii="Malgun Gothic" w:eastAsia="Malgun Gothic" w:hAnsi="Malgun Gothic" w:cs="Malgun Gothic"/>
          <w:sz w:val="16"/>
          <w:szCs w:val="16"/>
          <w:lang w:val="en-US"/>
        </w:rPr>
        <w:t>Aucotec</w:t>
      </w:r>
      <w:proofErr w:type="spellEnd"/>
      <w:r w:rsidR="00E170DA" w:rsidRPr="00E170DA">
        <w:rPr>
          <w:rFonts w:ascii="Malgun Gothic" w:eastAsia="Malgun Gothic" w:hAnsi="Malgun Gothic" w:cs="Malgun Gothic"/>
          <w:sz w:val="16"/>
          <w:szCs w:val="16"/>
          <w:lang w:val="en-US"/>
        </w:rPr>
        <w:t>)</w:t>
      </w:r>
    </w:p>
    <w:p w14:paraId="4BF4C467" w14:textId="77777777" w:rsidR="00787E09" w:rsidRPr="00E170DA" w:rsidRDefault="00787E09" w:rsidP="000A50AF">
      <w:pPr>
        <w:spacing w:after="0" w:line="240" w:lineRule="auto"/>
        <w:rPr>
          <w:rFonts w:ascii="Verdana" w:hAnsi="Verdana"/>
          <w:sz w:val="18"/>
          <w:szCs w:val="18"/>
          <w:lang w:val="en-US"/>
        </w:rPr>
      </w:pPr>
    </w:p>
    <w:p w14:paraId="3B8CBE2D" w14:textId="77777777" w:rsidR="00547CBE" w:rsidRDefault="00547CBE" w:rsidP="00547CBE">
      <w:pPr>
        <w:spacing w:after="0"/>
        <w:rPr>
          <w:rFonts w:ascii="Verdana" w:hAnsi="Verdana"/>
          <w:sz w:val="18"/>
          <w:szCs w:val="18"/>
          <w:lang w:val="en-US"/>
        </w:rPr>
      </w:pPr>
      <w:r>
        <w:rPr>
          <w:noProof/>
        </w:rPr>
        <w:drawing>
          <wp:inline distT="0" distB="0" distL="0" distR="0" wp14:anchorId="240BE994" wp14:editId="690E6E4F">
            <wp:extent cx="1496338" cy="2240280"/>
            <wp:effectExtent l="0" t="0" r="8890" b="7620"/>
            <wp:docPr id="1632689973" name="Grafik 1" descr="Ein Bild, das Kleidung, Person, Wand, Mantel enthält.&#10;&#10;KI-generierte Inhalte können fehlerhaft se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89973" name="Grafik 1" descr="Ein Bild, das Kleidung, Person, Wand, Mantel enthält.&#10;&#10;KI-generierte Inhalte können fehlerhaft sei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05544" cy="2254063"/>
                    </a:xfrm>
                    <a:prstGeom prst="rect">
                      <a:avLst/>
                    </a:prstGeom>
                    <a:noFill/>
                    <a:ln>
                      <a:noFill/>
                    </a:ln>
                  </pic:spPr>
                </pic:pic>
              </a:graphicData>
            </a:graphic>
          </wp:inline>
        </w:drawing>
      </w:r>
    </w:p>
    <w:p w14:paraId="4FAC4BD0" w14:textId="491CBA2C" w:rsidR="00FD2737" w:rsidRPr="00547CBE" w:rsidRDefault="00547CBE" w:rsidP="00FD2737">
      <w:pPr>
        <w:spacing w:after="0" w:line="240" w:lineRule="auto"/>
        <w:rPr>
          <w:rFonts w:ascii="Verdana" w:hAnsi="Verdana"/>
          <w:sz w:val="16"/>
          <w:szCs w:val="16"/>
          <w:lang w:val="en-US"/>
        </w:rPr>
      </w:pPr>
      <w:r>
        <w:fldChar w:fldCharType="begin"/>
      </w:r>
      <w:r w:rsidRPr="00547CBE">
        <w:rPr>
          <w:lang w:val="sv-SE"/>
        </w:rPr>
        <w:instrText>HYPERLINK "https://www.aucotec.com/fileadmin/user_upload/aucotec/Presse/2025/CIRED_2025/Renata_Fernandes_SMEnergy.jpg"</w:instrText>
      </w:r>
      <w:r>
        <w:fldChar w:fldCharType="separate"/>
      </w:r>
      <w:r w:rsidRPr="00547CBE">
        <w:rPr>
          <w:rStyle w:val="Hyperlink"/>
          <w:rFonts w:ascii="Verdana" w:hAnsi="Verdana" w:cstheme="minorBidi"/>
          <w:sz w:val="16"/>
          <w:szCs w:val="16"/>
          <w:lang w:val="sv-SE"/>
        </w:rPr>
        <w:t>Renata Fernandes</w:t>
      </w:r>
      <w:r>
        <w:fldChar w:fldCharType="end"/>
      </w:r>
      <w:r w:rsidRPr="00547CBE">
        <w:rPr>
          <w:lang w:val="sv-SE"/>
        </w:rPr>
        <w:t xml:space="preserve">, </w:t>
      </w:r>
      <w:r w:rsidRPr="00547CBE">
        <w:rPr>
          <w:rFonts w:ascii="Verdana" w:hAnsi="Verdana"/>
          <w:sz w:val="16"/>
          <w:szCs w:val="16"/>
          <w:lang w:val="sv-SE"/>
        </w:rPr>
        <w:t>SM Energy</w:t>
      </w:r>
      <w:proofErr w:type="spellStart"/>
      <w:r w:rsidRPr="00547CBE">
        <w:rPr>
          <w:rFonts w:ascii="Malgun Gothic" w:eastAsia="Malgun Gothic" w:hAnsi="Malgun Gothic" w:cs="Malgun Gothic" w:hint="eastAsia"/>
          <w:sz w:val="16"/>
          <w:szCs w:val="16"/>
        </w:rPr>
        <w:t>의</w:t>
      </w:r>
      <w:proofErr w:type="spellEnd"/>
      <w:r w:rsidRPr="00547CBE">
        <w:rPr>
          <w:rFonts w:ascii="Verdana" w:hAnsi="Verdana"/>
          <w:sz w:val="16"/>
          <w:szCs w:val="16"/>
          <w:lang w:val="sv-SE"/>
        </w:rPr>
        <w:t xml:space="preserve"> </w:t>
      </w:r>
      <w:proofErr w:type="spellStart"/>
      <w:r w:rsidRPr="00547CBE">
        <w:rPr>
          <w:rFonts w:ascii="Malgun Gothic" w:eastAsia="Malgun Gothic" w:hAnsi="Malgun Gothic" w:cs="Malgun Gothic" w:hint="eastAsia"/>
          <w:sz w:val="16"/>
          <w:szCs w:val="16"/>
        </w:rPr>
        <w:t>최고</w:t>
      </w:r>
      <w:proofErr w:type="spellEnd"/>
      <w:r w:rsidRPr="00547CBE">
        <w:rPr>
          <w:rFonts w:ascii="Verdana" w:hAnsi="Verdana"/>
          <w:sz w:val="16"/>
          <w:szCs w:val="16"/>
          <w:lang w:val="sv-SE"/>
        </w:rPr>
        <w:t xml:space="preserve"> </w:t>
      </w:r>
      <w:proofErr w:type="spellStart"/>
      <w:r w:rsidRPr="00547CBE">
        <w:rPr>
          <w:rFonts w:ascii="Malgun Gothic" w:eastAsia="Malgun Gothic" w:hAnsi="Malgun Gothic" w:cs="Malgun Gothic" w:hint="eastAsia"/>
          <w:sz w:val="16"/>
          <w:szCs w:val="16"/>
        </w:rPr>
        <w:t>기술</w:t>
      </w:r>
      <w:proofErr w:type="spellEnd"/>
      <w:r w:rsidRPr="00547CBE">
        <w:rPr>
          <w:rFonts w:ascii="Verdana" w:hAnsi="Verdana"/>
          <w:sz w:val="16"/>
          <w:szCs w:val="16"/>
          <w:lang w:val="sv-SE"/>
        </w:rPr>
        <w:t xml:space="preserve"> </w:t>
      </w:r>
      <w:proofErr w:type="spellStart"/>
      <w:r w:rsidRPr="00547CBE">
        <w:rPr>
          <w:rFonts w:ascii="Malgun Gothic" w:eastAsia="Malgun Gothic" w:hAnsi="Malgun Gothic" w:cs="Malgun Gothic" w:hint="eastAsia"/>
          <w:sz w:val="16"/>
          <w:szCs w:val="16"/>
        </w:rPr>
        <w:t>책임자</w:t>
      </w:r>
      <w:proofErr w:type="spellEnd"/>
      <w:r w:rsidRPr="00547CBE">
        <w:rPr>
          <w:rFonts w:ascii="Verdana" w:hAnsi="Verdana"/>
          <w:sz w:val="16"/>
          <w:szCs w:val="16"/>
          <w:lang w:val="sv-SE"/>
        </w:rPr>
        <w:t>.</w:t>
      </w:r>
      <w:r w:rsidRPr="00547CBE">
        <w:rPr>
          <w:rFonts w:ascii="Verdana" w:hAnsi="Verdana"/>
          <w:sz w:val="16"/>
          <w:szCs w:val="16"/>
          <w:lang w:val="sv-SE"/>
        </w:rPr>
        <w:t xml:space="preserve"> </w:t>
      </w:r>
      <w:r w:rsidR="00E170DA">
        <w:rPr>
          <w:rFonts w:ascii="Malgun Gothic" w:eastAsia="Malgun Gothic" w:hAnsi="Malgun Gothic" w:cs="Malgun Gothic"/>
          <w:sz w:val="16"/>
          <w:szCs w:val="16"/>
          <w:lang w:val="ko" w:eastAsia="ko-KR"/>
        </w:rPr>
        <w:t>(이미지: Aucotec)</w:t>
      </w:r>
    </w:p>
    <w:p w14:paraId="0CE05B82" w14:textId="77777777" w:rsidR="00A63359" w:rsidRPr="00547CBE" w:rsidRDefault="00A63359" w:rsidP="00A63359">
      <w:pPr>
        <w:spacing w:after="0" w:line="240" w:lineRule="auto"/>
        <w:rPr>
          <w:rFonts w:ascii="Verdana" w:hAnsi="Verdana"/>
          <w:sz w:val="16"/>
          <w:szCs w:val="16"/>
          <w:lang w:val="en-US" w:eastAsia="ko-KR"/>
        </w:rPr>
      </w:pPr>
    </w:p>
    <w:p w14:paraId="02C778C2" w14:textId="77777777" w:rsidR="00FD2737" w:rsidRPr="00547CBE" w:rsidRDefault="00FD2737" w:rsidP="00A63359">
      <w:pPr>
        <w:spacing w:after="0" w:line="240" w:lineRule="auto"/>
        <w:rPr>
          <w:rFonts w:ascii="Verdana" w:hAnsi="Verdana"/>
          <w:sz w:val="16"/>
          <w:szCs w:val="16"/>
          <w:lang w:val="en-US" w:eastAsia="ko-KR"/>
        </w:rPr>
      </w:pPr>
    </w:p>
    <w:p w14:paraId="16234AE4" w14:textId="53345FA9" w:rsidR="00A63359" w:rsidRDefault="00E170DA" w:rsidP="00A63359">
      <w:pPr>
        <w:spacing w:after="0" w:line="240" w:lineRule="auto"/>
        <w:rPr>
          <w:rFonts w:ascii="Verdana" w:hAnsi="Verdana"/>
          <w:sz w:val="16"/>
          <w:szCs w:val="16"/>
          <w:lang w:eastAsia="ko-KR"/>
        </w:rPr>
      </w:pPr>
      <w:r>
        <w:rPr>
          <w:rFonts w:ascii="Malgun Gothic" w:eastAsia="Malgun Gothic" w:hAnsi="Malgun Gothic" w:cs="Malgun Gothic"/>
          <w:sz w:val="16"/>
          <w:szCs w:val="16"/>
          <w:lang w:val="ko" w:eastAsia="ko-KR"/>
        </w:rPr>
        <w:t>*저작권으로 보호되는 이미지입니다. 이러한 이미지는 Aucotec 관련 편집 목적으로 사용할 수 있습니다.</w:t>
      </w:r>
    </w:p>
    <w:p w14:paraId="6870E757" w14:textId="77777777" w:rsidR="00677148" w:rsidRDefault="00677148" w:rsidP="00C46BA4">
      <w:pPr>
        <w:spacing w:after="0" w:line="240" w:lineRule="auto"/>
        <w:rPr>
          <w:rFonts w:ascii="Verdana" w:hAnsi="Verdana" w:cs="Draeger San"/>
          <w:color w:val="000000"/>
          <w:sz w:val="19"/>
          <w:szCs w:val="19"/>
          <w:lang w:eastAsia="ko-KR"/>
        </w:rPr>
      </w:pPr>
    </w:p>
    <w:p w14:paraId="4E40C211" w14:textId="77777777" w:rsidR="00653BA5" w:rsidRDefault="00653BA5" w:rsidP="00C46BA4">
      <w:pPr>
        <w:spacing w:after="0" w:line="240" w:lineRule="auto"/>
        <w:rPr>
          <w:rFonts w:ascii="Verdana" w:hAnsi="Verdana" w:cs="Draeger San"/>
          <w:color w:val="000000"/>
          <w:sz w:val="19"/>
          <w:szCs w:val="19"/>
          <w:lang w:eastAsia="ko-KR"/>
        </w:rPr>
      </w:pPr>
    </w:p>
    <w:p w14:paraId="34D0A2AA" w14:textId="77777777" w:rsidR="00653BA5" w:rsidRDefault="00653BA5" w:rsidP="00C46BA4">
      <w:pPr>
        <w:spacing w:after="0" w:line="240" w:lineRule="auto"/>
        <w:rPr>
          <w:rFonts w:ascii="Verdana" w:hAnsi="Verdana" w:cs="Draeger San"/>
          <w:color w:val="000000"/>
          <w:sz w:val="19"/>
          <w:szCs w:val="19"/>
          <w:lang w:eastAsia="ko-KR"/>
        </w:rPr>
      </w:pPr>
    </w:p>
    <w:p w14:paraId="0957E65B" w14:textId="77777777" w:rsidR="00653BA5" w:rsidRPr="00EC5870" w:rsidRDefault="00653BA5" w:rsidP="00C46BA4">
      <w:pPr>
        <w:spacing w:after="0" w:line="240" w:lineRule="auto"/>
        <w:rPr>
          <w:rFonts w:ascii="Verdana" w:hAnsi="Verdana" w:cs="Draeger San"/>
          <w:color w:val="000000"/>
          <w:sz w:val="19"/>
          <w:szCs w:val="19"/>
          <w:lang w:eastAsia="ko-KR"/>
        </w:rPr>
      </w:pPr>
    </w:p>
    <w:p w14:paraId="6402CDCD" w14:textId="77777777" w:rsidR="007E32B5" w:rsidRDefault="00E170DA" w:rsidP="007E32B5">
      <w:pPr>
        <w:spacing w:after="0" w:line="240" w:lineRule="auto"/>
        <w:rPr>
          <w:rFonts w:ascii="Verdana" w:hAnsi="Verdana"/>
          <w:sz w:val="16"/>
          <w:szCs w:val="16"/>
          <w:lang w:eastAsia="ko-KR"/>
        </w:rPr>
      </w:pPr>
      <w:r>
        <w:rPr>
          <w:rFonts w:ascii="Malgun Gothic" w:eastAsia="Malgun Gothic" w:hAnsi="Malgun Gothic" w:cs="Malgun Gothic"/>
          <w:sz w:val="16"/>
          <w:szCs w:val="16"/>
          <w:lang w:val="ko" w:eastAsia="ko-KR"/>
        </w:rPr>
        <w:t>___________________________________________________________________________</w:t>
      </w:r>
    </w:p>
    <w:p w14:paraId="71DBD71F" w14:textId="7DBD6DF3" w:rsidR="007E32B5" w:rsidRDefault="007E32B5" w:rsidP="007E32B5">
      <w:pPr>
        <w:spacing w:after="0" w:line="240" w:lineRule="auto"/>
        <w:rPr>
          <w:rFonts w:ascii="Verdana" w:hAnsi="Verdana"/>
          <w:sz w:val="16"/>
          <w:szCs w:val="16"/>
          <w:lang w:eastAsia="ko-KR"/>
        </w:rPr>
      </w:pPr>
      <w:hyperlink r:id="rId19" w:history="1">
        <w:r w:rsidRPr="007E32B5">
          <w:rPr>
            <w:rStyle w:val="Hyperlink"/>
            <w:rFonts w:ascii="Malgun Gothic" w:eastAsia="Malgun Gothic" w:hAnsi="Malgun Gothic" w:cs="Malgun Gothic"/>
            <w:b/>
            <w:sz w:val="16"/>
            <w:szCs w:val="16"/>
            <w:lang w:val="ko" w:eastAsia="ko-KR"/>
          </w:rPr>
          <w:t>Aucotec AG</w:t>
        </w:r>
      </w:hyperlink>
      <w:r w:rsidR="00E170DA">
        <w:rPr>
          <w:rFonts w:ascii="Malgun Gothic" w:eastAsia="Malgun Gothic" w:hAnsi="Malgun Gothic" w:cs="Malgun Gothic"/>
          <w:sz w:val="16"/>
          <w:szCs w:val="16"/>
          <w:lang w:val="ko" w:eastAsia="ko-KR"/>
        </w:rPr>
        <w:t>는 약 40년간의 경험을 기반으로 기계, 플랜트 및 이동식 시스템의 수명 주기 전체를 위한 엔지니어링 소프트웨어를 개발합니다. 당사의 솔루션은 대규모 플랜트의 공정도와 제어 및 전기 엔지니어링부터 자동차 산업의 모듈식 전장게통에 이르기까지 다양합니다. Aucotec 소프트웨어는 전 세계적으로 사용됩니다. Aucotec은 하노버 인근의 본사 외에도 독일 내 6개 지점이 있으며, 중국어, 인도, 말레이시아, 대한민국, 네덜란드, 프랑스, 이탈리아, 오스트리아, 폴란드, 스웨덴, 노르웨이와 미국에서 Aucotec 그룹의 자회사를 운영 중입니다. 또한 Aucotec은 글로벌 파트너 네트워크를 통해 전 세계 각지에서 현지 지원을 제공합니다.</w:t>
      </w:r>
      <w:r w:rsidR="00E170DA">
        <w:rPr>
          <w:rFonts w:ascii="Malgun Gothic" w:eastAsia="Malgun Gothic" w:hAnsi="Malgun Gothic" w:cs="Malgun Gothic"/>
          <w:sz w:val="16"/>
          <w:szCs w:val="16"/>
          <w:lang w:val="ko" w:eastAsia="ko-KR"/>
        </w:rPr>
        <w:br/>
      </w:r>
    </w:p>
    <w:p w14:paraId="19D8B36E" w14:textId="77777777" w:rsidR="007E32B5" w:rsidRDefault="00E170DA" w:rsidP="007E32B5">
      <w:pPr>
        <w:spacing w:after="0" w:line="240" w:lineRule="auto"/>
        <w:rPr>
          <w:lang w:eastAsia="ko-KR"/>
        </w:rPr>
      </w:pPr>
      <w:r>
        <w:rPr>
          <w:rFonts w:ascii="Malgun Gothic" w:eastAsia="Malgun Gothic" w:hAnsi="Malgun Gothic" w:cs="Malgun Gothic"/>
          <w:sz w:val="16"/>
          <w:szCs w:val="16"/>
          <w:lang w:val="ko" w:eastAsia="ko-KR"/>
        </w:rPr>
        <w:t>전재 시 당사에 견본을 보내주시기 바랍니다. 감사합니다.</w:t>
      </w:r>
    </w:p>
    <w:p w14:paraId="29683D7B" w14:textId="77777777" w:rsidR="007E32B5" w:rsidRDefault="007E32B5" w:rsidP="007E32B5">
      <w:pPr>
        <w:spacing w:after="0" w:line="240" w:lineRule="auto"/>
        <w:rPr>
          <w:lang w:eastAsia="ko-KR"/>
        </w:rPr>
      </w:pPr>
    </w:p>
    <w:p w14:paraId="1292B5C0" w14:textId="47639BEF" w:rsidR="007C0A97" w:rsidRPr="009207A6" w:rsidRDefault="00E170DA" w:rsidP="007E32B5">
      <w:pPr>
        <w:spacing w:after="0" w:line="240" w:lineRule="auto"/>
        <w:rPr>
          <w:rFonts w:ascii="Verdana" w:hAnsi="Verdana"/>
          <w:b/>
          <w:bCs/>
          <w:sz w:val="16"/>
          <w:szCs w:val="16"/>
        </w:rPr>
      </w:pPr>
      <w:r w:rsidRPr="009207A6">
        <w:rPr>
          <w:rFonts w:ascii="Malgun Gothic" w:eastAsia="Malgun Gothic" w:hAnsi="Malgun Gothic" w:cs="Malgun Gothic"/>
          <w:b/>
          <w:bCs/>
          <w:sz w:val="16"/>
          <w:szCs w:val="16"/>
          <w:lang w:val="ko"/>
        </w:rPr>
        <w:t>연락처:</w:t>
      </w:r>
      <w:r w:rsidRPr="009207A6">
        <w:rPr>
          <w:rFonts w:ascii="Malgun Gothic" w:eastAsia="Malgun Gothic" w:hAnsi="Malgun Gothic" w:cs="Malgun Gothic"/>
          <w:b/>
          <w:bCs/>
          <w:sz w:val="16"/>
          <w:szCs w:val="16"/>
          <w:lang w:val="ko"/>
        </w:rPr>
        <w:br/>
      </w:r>
    </w:p>
    <w:p w14:paraId="1F0B6C34" w14:textId="77777777" w:rsidR="007E32B5" w:rsidRDefault="00E170DA" w:rsidP="007E32B5">
      <w:pPr>
        <w:spacing w:after="0" w:line="240" w:lineRule="auto"/>
        <w:rPr>
          <w:rFonts w:ascii="Verdana" w:hAnsi="Verdana"/>
          <w:sz w:val="16"/>
          <w:szCs w:val="16"/>
        </w:rPr>
      </w:pPr>
      <w:r>
        <w:rPr>
          <w:rFonts w:ascii="Malgun Gothic" w:eastAsia="Malgun Gothic" w:hAnsi="Malgun Gothic" w:cs="Malgun Gothic"/>
          <w:b/>
          <w:sz w:val="16"/>
          <w:szCs w:val="16"/>
          <w:lang w:val="ko"/>
        </w:rPr>
        <w:t>AUCOTEC AG</w:t>
      </w:r>
      <w:r>
        <w:rPr>
          <w:rFonts w:ascii="Malgun Gothic" w:eastAsia="Malgun Gothic" w:hAnsi="Malgun Gothic" w:cs="Malgun Gothic"/>
          <w:sz w:val="16"/>
          <w:szCs w:val="16"/>
          <w:lang w:val="ko"/>
        </w:rPr>
        <w:t xml:space="preserve">, Hannoversche Straße 105, 30916 Isernhagen, www.aucotec.com </w:t>
      </w:r>
    </w:p>
    <w:p w14:paraId="33BABF09" w14:textId="7EE1B749" w:rsidR="00C336BC" w:rsidRPr="004160F3" w:rsidRDefault="00E170DA" w:rsidP="007761DD">
      <w:pPr>
        <w:spacing w:after="0" w:line="240" w:lineRule="auto"/>
        <w:rPr>
          <w:rFonts w:ascii="Verdana" w:hAnsi="Verdana"/>
          <w:sz w:val="16"/>
          <w:szCs w:val="16"/>
          <w:lang w:val="en-US"/>
        </w:rPr>
      </w:pPr>
      <w:r w:rsidRPr="363E0769">
        <w:rPr>
          <w:rFonts w:ascii="Malgun Gothic" w:eastAsia="Malgun Gothic" w:hAnsi="Malgun Gothic" w:cs="Malgun Gothic"/>
          <w:sz w:val="16"/>
          <w:szCs w:val="16"/>
          <w:lang w:val="ko"/>
        </w:rPr>
        <w:t>Public Relations, Arne Peters (</w:t>
      </w:r>
      <w:hyperlink r:id="rId20" w:history="1">
        <w:r w:rsidR="00EC7C77" w:rsidRPr="363E0769">
          <w:rPr>
            <w:rStyle w:val="Hyperlink"/>
            <w:rFonts w:ascii="Malgun Gothic" w:eastAsia="Malgun Gothic" w:hAnsi="Malgun Gothic" w:cs="Malgun Gothic"/>
            <w:sz w:val="16"/>
            <w:szCs w:val="16"/>
            <w:lang w:val="ko"/>
          </w:rPr>
          <w:t>arne.peters@aucotec.com</w:t>
        </w:r>
      </w:hyperlink>
      <w:r w:rsidRPr="363E0769">
        <w:rPr>
          <w:rFonts w:ascii="Malgun Gothic" w:eastAsia="Malgun Gothic" w:hAnsi="Malgun Gothic" w:cs="Malgun Gothic"/>
          <w:sz w:val="16"/>
          <w:szCs w:val="16"/>
          <w:lang w:val="ko"/>
        </w:rPr>
        <w:t xml:space="preserve"> +49(0)511-6103192</w:t>
      </w:r>
      <w:r w:rsidRPr="363E0769">
        <w:rPr>
          <w:rFonts w:ascii="Malgun Gothic" w:eastAsia="Malgun Gothic" w:hAnsi="Malgun Gothic" w:cs="Malgun Gothic"/>
          <w:sz w:val="18"/>
          <w:szCs w:val="18"/>
          <w:lang w:val="ko"/>
        </w:rPr>
        <w:t>)</w:t>
      </w:r>
    </w:p>
    <w:sectPr w:rsidR="00C336BC" w:rsidRPr="004160F3" w:rsidSect="00ED2066">
      <w:headerReference w:type="default" r:id="rId21"/>
      <w:footerReference w:type="default" r:id="rId22"/>
      <w:head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A725" w14:textId="77777777" w:rsidR="003C5C8E" w:rsidRDefault="003C5C8E">
      <w:pPr>
        <w:spacing w:after="0" w:line="240" w:lineRule="auto"/>
      </w:pPr>
      <w:r>
        <w:separator/>
      </w:r>
    </w:p>
  </w:endnote>
  <w:endnote w:type="continuationSeparator" w:id="0">
    <w:p w14:paraId="3890FBEC" w14:textId="77777777" w:rsidR="003C5C8E" w:rsidRDefault="003C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E170DA">
    <w:pPr>
      <w:pStyle w:val="Fuzeile"/>
    </w:pPr>
    <w:r>
      <w:rPr>
        <w:noProof/>
        <w:lang w:eastAsia="de-DE"/>
      </w:rPr>
      <mc:AlternateContent>
        <mc:Choice Requires="wps">
          <w:drawing>
            <wp:anchor distT="45720" distB="45720" distL="114300" distR="114300" simplePos="0" relativeHeight="251659264" behindDoc="0" locked="0" layoutInCell="1" allowOverlap="1" wp14:anchorId="365D1E70" wp14:editId="2D65840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BA101FF" w14:textId="77777777" w:rsidR="00DB3364" w:rsidRPr="00254B77" w:rsidRDefault="00E170DA" w:rsidP="00DB3364">
                          <w:pPr>
                            <w:jc w:val="right"/>
                            <w:rPr>
                              <w:rFonts w:ascii="Titillium" w:hAnsi="Titillium"/>
                              <w:sz w:val="24"/>
                              <w:szCs w:val="24"/>
                            </w:rPr>
                          </w:pPr>
                          <w:r w:rsidRPr="00254B77">
                            <w:rPr>
                              <w:rFonts w:ascii="Malgun Gothic" w:eastAsia="Malgun Gothic" w:hAnsi="Malgun Gothic" w:cs="Malgun Gothic"/>
                              <w:color w:val="0095DB"/>
                              <w:sz w:val="24"/>
                              <w:szCs w:val="24"/>
                              <w:lang w:val="ko"/>
                            </w:rPr>
                            <w:t>web</w:t>
                          </w:r>
                          <w:r w:rsidRPr="00254B77">
                            <w:rPr>
                              <w:rFonts w:ascii="Malgun Gothic" w:eastAsia="Malgun Gothic" w:hAnsi="Malgun Gothic" w:cs="Malgun Gothic"/>
                              <w:color w:val="FFFFFF" w:themeColor="background1"/>
                              <w:sz w:val="24"/>
                              <w:szCs w:val="24"/>
                              <w:lang w:val="ko"/>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2052" type="#_x0000_t202" style="width:98.95pt;height:19.55pt;margin-top:813.65pt;margin-left:436.6pt;mso-height-percent:0;mso-height-relative:margin;mso-position-horizontal-relative:page;mso-position-vertical-relative:page;mso-width-percent:0;mso-width-relative:margin;mso-wrap-distance-bottom:3.6pt;mso-wrap-distance-left:9pt;mso-wrap-distance-right:9pt;mso-wrap-distance-top:3.6pt;mso-wrap-style:square;position:absolute;v-text-anchor:top;visibility:visible;z-index:251661312" filled="f" stroked="f">
              <v:textbox inset="0,0,0,0">
                <w:txbxContent>
                  <w:p w:rsidR="00DB3364" w:rsidRPr="00254B77" w:rsidP="00DB3364" w14:paraId="388A38FF" w14:textId="77777777">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2A86FC7A" wp14:editId="1790986F">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DB06" w14:textId="77777777" w:rsidR="003C5C8E" w:rsidRDefault="003C5C8E">
      <w:pPr>
        <w:spacing w:after="0" w:line="240" w:lineRule="auto"/>
      </w:pPr>
      <w:r>
        <w:separator/>
      </w:r>
    </w:p>
  </w:footnote>
  <w:footnote w:type="continuationSeparator" w:id="0">
    <w:p w14:paraId="7BE6C324" w14:textId="77777777" w:rsidR="003C5C8E" w:rsidRDefault="003C5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E170DA">
    <w:pPr>
      <w:pStyle w:val="Kopfzeile"/>
    </w:pPr>
    <w:r>
      <w:rPr>
        <w:noProof/>
      </w:rPr>
      <mc:AlternateContent>
        <mc:Choice Requires="wpg">
          <w:drawing>
            <wp:anchor distT="0" distB="0" distL="114300" distR="114300" simplePos="0" relativeHeight="251658240" behindDoc="0" locked="0" layoutInCell="1" allowOverlap="1" wp14:anchorId="4C4F0BF0" wp14:editId="0F89D92C">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E170DA">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21349213" wp14:editId="78D49BC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86EEBA6E">
      <w:start w:val="1"/>
      <w:numFmt w:val="bullet"/>
      <w:lvlText w:val=""/>
      <w:lvlJc w:val="left"/>
      <w:pPr>
        <w:ind w:left="720" w:hanging="360"/>
      </w:pPr>
      <w:rPr>
        <w:rFonts w:ascii="Symbol" w:hAnsi="Symbol" w:hint="default"/>
      </w:rPr>
    </w:lvl>
    <w:lvl w:ilvl="1" w:tplc="9BFEC8DA" w:tentative="1">
      <w:start w:val="1"/>
      <w:numFmt w:val="bullet"/>
      <w:lvlText w:val="o"/>
      <w:lvlJc w:val="left"/>
      <w:pPr>
        <w:ind w:left="1440" w:hanging="360"/>
      </w:pPr>
      <w:rPr>
        <w:rFonts w:ascii="Courier New" w:hAnsi="Courier New" w:cs="Courier New" w:hint="default"/>
      </w:rPr>
    </w:lvl>
    <w:lvl w:ilvl="2" w:tplc="FC8E8B18" w:tentative="1">
      <w:start w:val="1"/>
      <w:numFmt w:val="bullet"/>
      <w:lvlText w:val=""/>
      <w:lvlJc w:val="left"/>
      <w:pPr>
        <w:ind w:left="2160" w:hanging="360"/>
      </w:pPr>
      <w:rPr>
        <w:rFonts w:ascii="Wingdings" w:hAnsi="Wingdings" w:hint="default"/>
      </w:rPr>
    </w:lvl>
    <w:lvl w:ilvl="3" w:tplc="98104B52" w:tentative="1">
      <w:start w:val="1"/>
      <w:numFmt w:val="bullet"/>
      <w:lvlText w:val=""/>
      <w:lvlJc w:val="left"/>
      <w:pPr>
        <w:ind w:left="2880" w:hanging="360"/>
      </w:pPr>
      <w:rPr>
        <w:rFonts w:ascii="Symbol" w:hAnsi="Symbol" w:hint="default"/>
      </w:rPr>
    </w:lvl>
    <w:lvl w:ilvl="4" w:tplc="221A93BE" w:tentative="1">
      <w:start w:val="1"/>
      <w:numFmt w:val="bullet"/>
      <w:lvlText w:val="o"/>
      <w:lvlJc w:val="left"/>
      <w:pPr>
        <w:ind w:left="3600" w:hanging="360"/>
      </w:pPr>
      <w:rPr>
        <w:rFonts w:ascii="Courier New" w:hAnsi="Courier New" w:cs="Courier New" w:hint="default"/>
      </w:rPr>
    </w:lvl>
    <w:lvl w:ilvl="5" w:tplc="511E7D34" w:tentative="1">
      <w:start w:val="1"/>
      <w:numFmt w:val="bullet"/>
      <w:lvlText w:val=""/>
      <w:lvlJc w:val="left"/>
      <w:pPr>
        <w:ind w:left="4320" w:hanging="360"/>
      </w:pPr>
      <w:rPr>
        <w:rFonts w:ascii="Wingdings" w:hAnsi="Wingdings" w:hint="default"/>
      </w:rPr>
    </w:lvl>
    <w:lvl w:ilvl="6" w:tplc="95C2B50E" w:tentative="1">
      <w:start w:val="1"/>
      <w:numFmt w:val="bullet"/>
      <w:lvlText w:val=""/>
      <w:lvlJc w:val="left"/>
      <w:pPr>
        <w:ind w:left="5040" w:hanging="360"/>
      </w:pPr>
      <w:rPr>
        <w:rFonts w:ascii="Symbol" w:hAnsi="Symbol" w:hint="default"/>
      </w:rPr>
    </w:lvl>
    <w:lvl w:ilvl="7" w:tplc="8DEE7EB4" w:tentative="1">
      <w:start w:val="1"/>
      <w:numFmt w:val="bullet"/>
      <w:lvlText w:val="o"/>
      <w:lvlJc w:val="left"/>
      <w:pPr>
        <w:ind w:left="5760" w:hanging="360"/>
      </w:pPr>
      <w:rPr>
        <w:rFonts w:ascii="Courier New" w:hAnsi="Courier New" w:cs="Courier New" w:hint="default"/>
      </w:rPr>
    </w:lvl>
    <w:lvl w:ilvl="8" w:tplc="3DD68D9C" w:tentative="1">
      <w:start w:val="1"/>
      <w:numFmt w:val="bullet"/>
      <w:lvlText w:val=""/>
      <w:lvlJc w:val="left"/>
      <w:pPr>
        <w:ind w:left="6480" w:hanging="360"/>
      </w:pPr>
      <w:rPr>
        <w:rFonts w:ascii="Wingdings" w:hAnsi="Wingdings" w:hint="default"/>
      </w:rPr>
    </w:lvl>
  </w:abstractNum>
  <w:abstractNum w:abstractNumId="1" w15:restartNumberingAfterBreak="0">
    <w:nsid w:val="118D016F"/>
    <w:multiLevelType w:val="hybridMultilevel"/>
    <w:tmpl w:val="F4AE3D30"/>
    <w:lvl w:ilvl="0" w:tplc="12A45D8C">
      <w:numFmt w:val="bullet"/>
      <w:lvlText w:val="-"/>
      <w:lvlJc w:val="left"/>
      <w:pPr>
        <w:ind w:left="720" w:hanging="360"/>
      </w:pPr>
      <w:rPr>
        <w:rFonts w:ascii="Arial" w:eastAsia="Times New Roman" w:hAnsi="Arial" w:cs="Arial" w:hint="default"/>
        <w:color w:val="3B3B3B"/>
        <w:sz w:val="28"/>
      </w:rPr>
    </w:lvl>
    <w:lvl w:ilvl="1" w:tplc="56EABBF0" w:tentative="1">
      <w:start w:val="1"/>
      <w:numFmt w:val="bullet"/>
      <w:lvlText w:val="o"/>
      <w:lvlJc w:val="left"/>
      <w:pPr>
        <w:ind w:left="1440" w:hanging="360"/>
      </w:pPr>
      <w:rPr>
        <w:rFonts w:ascii="Courier New" w:hAnsi="Courier New" w:cs="Courier New" w:hint="default"/>
      </w:rPr>
    </w:lvl>
    <w:lvl w:ilvl="2" w:tplc="54D6266A" w:tentative="1">
      <w:start w:val="1"/>
      <w:numFmt w:val="bullet"/>
      <w:lvlText w:val=""/>
      <w:lvlJc w:val="left"/>
      <w:pPr>
        <w:ind w:left="2160" w:hanging="360"/>
      </w:pPr>
      <w:rPr>
        <w:rFonts w:ascii="Wingdings" w:hAnsi="Wingdings" w:hint="default"/>
      </w:rPr>
    </w:lvl>
    <w:lvl w:ilvl="3" w:tplc="259E6FDE" w:tentative="1">
      <w:start w:val="1"/>
      <w:numFmt w:val="bullet"/>
      <w:lvlText w:val=""/>
      <w:lvlJc w:val="left"/>
      <w:pPr>
        <w:ind w:left="2880" w:hanging="360"/>
      </w:pPr>
      <w:rPr>
        <w:rFonts w:ascii="Symbol" w:hAnsi="Symbol" w:hint="default"/>
      </w:rPr>
    </w:lvl>
    <w:lvl w:ilvl="4" w:tplc="FB629EC2" w:tentative="1">
      <w:start w:val="1"/>
      <w:numFmt w:val="bullet"/>
      <w:lvlText w:val="o"/>
      <w:lvlJc w:val="left"/>
      <w:pPr>
        <w:ind w:left="3600" w:hanging="360"/>
      </w:pPr>
      <w:rPr>
        <w:rFonts w:ascii="Courier New" w:hAnsi="Courier New" w:cs="Courier New" w:hint="default"/>
      </w:rPr>
    </w:lvl>
    <w:lvl w:ilvl="5" w:tplc="1F3ECE6A" w:tentative="1">
      <w:start w:val="1"/>
      <w:numFmt w:val="bullet"/>
      <w:lvlText w:val=""/>
      <w:lvlJc w:val="left"/>
      <w:pPr>
        <w:ind w:left="4320" w:hanging="360"/>
      </w:pPr>
      <w:rPr>
        <w:rFonts w:ascii="Wingdings" w:hAnsi="Wingdings" w:hint="default"/>
      </w:rPr>
    </w:lvl>
    <w:lvl w:ilvl="6" w:tplc="780E111A" w:tentative="1">
      <w:start w:val="1"/>
      <w:numFmt w:val="bullet"/>
      <w:lvlText w:val=""/>
      <w:lvlJc w:val="left"/>
      <w:pPr>
        <w:ind w:left="5040" w:hanging="360"/>
      </w:pPr>
      <w:rPr>
        <w:rFonts w:ascii="Symbol" w:hAnsi="Symbol" w:hint="default"/>
      </w:rPr>
    </w:lvl>
    <w:lvl w:ilvl="7" w:tplc="940E78C8" w:tentative="1">
      <w:start w:val="1"/>
      <w:numFmt w:val="bullet"/>
      <w:lvlText w:val="o"/>
      <w:lvlJc w:val="left"/>
      <w:pPr>
        <w:ind w:left="5760" w:hanging="360"/>
      </w:pPr>
      <w:rPr>
        <w:rFonts w:ascii="Courier New" w:hAnsi="Courier New" w:cs="Courier New" w:hint="default"/>
      </w:rPr>
    </w:lvl>
    <w:lvl w:ilvl="8" w:tplc="19D0C566" w:tentative="1">
      <w:start w:val="1"/>
      <w:numFmt w:val="bullet"/>
      <w:lvlText w:val=""/>
      <w:lvlJc w:val="left"/>
      <w:pPr>
        <w:ind w:left="6480" w:hanging="360"/>
      </w:pPr>
      <w:rPr>
        <w:rFonts w:ascii="Wingdings" w:hAnsi="Wingdings" w:hint="default"/>
      </w:rPr>
    </w:lvl>
  </w:abstractNum>
  <w:abstractNum w:abstractNumId="2" w15:restartNumberingAfterBreak="0">
    <w:nsid w:val="26390C06"/>
    <w:multiLevelType w:val="hybridMultilevel"/>
    <w:tmpl w:val="D272DAF4"/>
    <w:lvl w:ilvl="0" w:tplc="932680B6">
      <w:start w:val="1"/>
      <w:numFmt w:val="decimal"/>
      <w:lvlText w:val="%1."/>
      <w:lvlJc w:val="left"/>
      <w:pPr>
        <w:ind w:left="720" w:hanging="360"/>
      </w:pPr>
    </w:lvl>
    <w:lvl w:ilvl="1" w:tplc="463263BE">
      <w:start w:val="1"/>
      <w:numFmt w:val="lowerLetter"/>
      <w:lvlText w:val="%2."/>
      <w:lvlJc w:val="left"/>
      <w:pPr>
        <w:ind w:left="1440" w:hanging="360"/>
      </w:pPr>
    </w:lvl>
    <w:lvl w:ilvl="2" w:tplc="EE40A6F8">
      <w:start w:val="1"/>
      <w:numFmt w:val="lowerRoman"/>
      <w:lvlText w:val="%3."/>
      <w:lvlJc w:val="right"/>
      <w:pPr>
        <w:ind w:left="2160" w:hanging="180"/>
      </w:pPr>
    </w:lvl>
    <w:lvl w:ilvl="3" w:tplc="F99C754E">
      <w:start w:val="1"/>
      <w:numFmt w:val="decimal"/>
      <w:lvlText w:val="%4."/>
      <w:lvlJc w:val="left"/>
      <w:pPr>
        <w:ind w:left="2880" w:hanging="360"/>
      </w:pPr>
    </w:lvl>
    <w:lvl w:ilvl="4" w:tplc="9D9A8E84">
      <w:start w:val="1"/>
      <w:numFmt w:val="lowerLetter"/>
      <w:lvlText w:val="%5."/>
      <w:lvlJc w:val="left"/>
      <w:pPr>
        <w:ind w:left="3600" w:hanging="360"/>
      </w:pPr>
    </w:lvl>
    <w:lvl w:ilvl="5" w:tplc="DCE4B26A">
      <w:start w:val="1"/>
      <w:numFmt w:val="lowerRoman"/>
      <w:lvlText w:val="%6."/>
      <w:lvlJc w:val="right"/>
      <w:pPr>
        <w:ind w:left="4320" w:hanging="180"/>
      </w:pPr>
    </w:lvl>
    <w:lvl w:ilvl="6" w:tplc="3F503CC8">
      <w:start w:val="1"/>
      <w:numFmt w:val="decimal"/>
      <w:lvlText w:val="%7."/>
      <w:lvlJc w:val="left"/>
      <w:pPr>
        <w:ind w:left="5040" w:hanging="360"/>
      </w:pPr>
    </w:lvl>
    <w:lvl w:ilvl="7" w:tplc="405438F4">
      <w:start w:val="1"/>
      <w:numFmt w:val="lowerLetter"/>
      <w:lvlText w:val="%8."/>
      <w:lvlJc w:val="left"/>
      <w:pPr>
        <w:ind w:left="5760" w:hanging="360"/>
      </w:pPr>
    </w:lvl>
    <w:lvl w:ilvl="8" w:tplc="62084BF0">
      <w:start w:val="1"/>
      <w:numFmt w:val="lowerRoman"/>
      <w:lvlText w:val="%9."/>
      <w:lvlJc w:val="right"/>
      <w:pPr>
        <w:ind w:left="6480" w:hanging="180"/>
      </w:pPr>
    </w:lvl>
  </w:abstractNum>
  <w:abstractNum w:abstractNumId="3" w15:restartNumberingAfterBreak="0">
    <w:nsid w:val="2BB87CA4"/>
    <w:multiLevelType w:val="hybridMultilevel"/>
    <w:tmpl w:val="C0A0692C"/>
    <w:lvl w:ilvl="0" w:tplc="ECF28002">
      <w:start w:val="1"/>
      <w:numFmt w:val="bullet"/>
      <w:lvlText w:val=""/>
      <w:lvlJc w:val="left"/>
      <w:pPr>
        <w:ind w:left="720" w:hanging="360"/>
      </w:pPr>
      <w:rPr>
        <w:rFonts w:ascii="Symbol" w:hAnsi="Symbol" w:hint="default"/>
      </w:rPr>
    </w:lvl>
    <w:lvl w:ilvl="1" w:tplc="59C077AE" w:tentative="1">
      <w:start w:val="1"/>
      <w:numFmt w:val="bullet"/>
      <w:lvlText w:val="o"/>
      <w:lvlJc w:val="left"/>
      <w:pPr>
        <w:ind w:left="1440" w:hanging="360"/>
      </w:pPr>
      <w:rPr>
        <w:rFonts w:ascii="Courier New" w:hAnsi="Courier New" w:cs="Courier New" w:hint="default"/>
      </w:rPr>
    </w:lvl>
    <w:lvl w:ilvl="2" w:tplc="AFB08DF2" w:tentative="1">
      <w:start w:val="1"/>
      <w:numFmt w:val="bullet"/>
      <w:lvlText w:val=""/>
      <w:lvlJc w:val="left"/>
      <w:pPr>
        <w:ind w:left="2160" w:hanging="360"/>
      </w:pPr>
      <w:rPr>
        <w:rFonts w:ascii="Wingdings" w:hAnsi="Wingdings" w:hint="default"/>
      </w:rPr>
    </w:lvl>
    <w:lvl w:ilvl="3" w:tplc="E25690C4" w:tentative="1">
      <w:start w:val="1"/>
      <w:numFmt w:val="bullet"/>
      <w:lvlText w:val=""/>
      <w:lvlJc w:val="left"/>
      <w:pPr>
        <w:ind w:left="2880" w:hanging="360"/>
      </w:pPr>
      <w:rPr>
        <w:rFonts w:ascii="Symbol" w:hAnsi="Symbol" w:hint="default"/>
      </w:rPr>
    </w:lvl>
    <w:lvl w:ilvl="4" w:tplc="2AEE6CF0" w:tentative="1">
      <w:start w:val="1"/>
      <w:numFmt w:val="bullet"/>
      <w:lvlText w:val="o"/>
      <w:lvlJc w:val="left"/>
      <w:pPr>
        <w:ind w:left="3600" w:hanging="360"/>
      </w:pPr>
      <w:rPr>
        <w:rFonts w:ascii="Courier New" w:hAnsi="Courier New" w:cs="Courier New" w:hint="default"/>
      </w:rPr>
    </w:lvl>
    <w:lvl w:ilvl="5" w:tplc="D258F50A" w:tentative="1">
      <w:start w:val="1"/>
      <w:numFmt w:val="bullet"/>
      <w:lvlText w:val=""/>
      <w:lvlJc w:val="left"/>
      <w:pPr>
        <w:ind w:left="4320" w:hanging="360"/>
      </w:pPr>
      <w:rPr>
        <w:rFonts w:ascii="Wingdings" w:hAnsi="Wingdings" w:hint="default"/>
      </w:rPr>
    </w:lvl>
    <w:lvl w:ilvl="6" w:tplc="44D40B8A" w:tentative="1">
      <w:start w:val="1"/>
      <w:numFmt w:val="bullet"/>
      <w:lvlText w:val=""/>
      <w:lvlJc w:val="left"/>
      <w:pPr>
        <w:ind w:left="5040" w:hanging="360"/>
      </w:pPr>
      <w:rPr>
        <w:rFonts w:ascii="Symbol" w:hAnsi="Symbol" w:hint="default"/>
      </w:rPr>
    </w:lvl>
    <w:lvl w:ilvl="7" w:tplc="ED4C1B30" w:tentative="1">
      <w:start w:val="1"/>
      <w:numFmt w:val="bullet"/>
      <w:lvlText w:val="o"/>
      <w:lvlJc w:val="left"/>
      <w:pPr>
        <w:ind w:left="5760" w:hanging="360"/>
      </w:pPr>
      <w:rPr>
        <w:rFonts w:ascii="Courier New" w:hAnsi="Courier New" w:cs="Courier New" w:hint="default"/>
      </w:rPr>
    </w:lvl>
    <w:lvl w:ilvl="8" w:tplc="4DFC20B4" w:tentative="1">
      <w:start w:val="1"/>
      <w:numFmt w:val="bullet"/>
      <w:lvlText w:val=""/>
      <w:lvlJc w:val="left"/>
      <w:pPr>
        <w:ind w:left="6480" w:hanging="360"/>
      </w:pPr>
      <w:rPr>
        <w:rFonts w:ascii="Wingdings" w:hAnsi="Wingdings" w:hint="default"/>
      </w:rPr>
    </w:lvl>
  </w:abstractNum>
  <w:abstractNum w:abstractNumId="4" w15:restartNumberingAfterBreak="0">
    <w:nsid w:val="36C571E1"/>
    <w:multiLevelType w:val="hybridMultilevel"/>
    <w:tmpl w:val="28F6AC40"/>
    <w:lvl w:ilvl="0" w:tplc="81AE836A">
      <w:numFmt w:val="bullet"/>
      <w:lvlText w:val="-"/>
      <w:lvlJc w:val="left"/>
      <w:pPr>
        <w:ind w:left="720" w:hanging="360"/>
      </w:pPr>
      <w:rPr>
        <w:rFonts w:ascii="Times New Roman" w:eastAsia="Times New Roman" w:hAnsi="Times New Roman" w:cs="Times New Roman" w:hint="default"/>
      </w:rPr>
    </w:lvl>
    <w:lvl w:ilvl="1" w:tplc="18143FF4" w:tentative="1">
      <w:start w:val="1"/>
      <w:numFmt w:val="bullet"/>
      <w:lvlText w:val="o"/>
      <w:lvlJc w:val="left"/>
      <w:pPr>
        <w:ind w:left="1440" w:hanging="360"/>
      </w:pPr>
      <w:rPr>
        <w:rFonts w:ascii="Courier New" w:hAnsi="Courier New" w:cs="Courier New" w:hint="default"/>
      </w:rPr>
    </w:lvl>
    <w:lvl w:ilvl="2" w:tplc="EC8695C6" w:tentative="1">
      <w:start w:val="1"/>
      <w:numFmt w:val="bullet"/>
      <w:lvlText w:val=""/>
      <w:lvlJc w:val="left"/>
      <w:pPr>
        <w:ind w:left="2160" w:hanging="360"/>
      </w:pPr>
      <w:rPr>
        <w:rFonts w:ascii="Wingdings" w:hAnsi="Wingdings" w:hint="default"/>
      </w:rPr>
    </w:lvl>
    <w:lvl w:ilvl="3" w:tplc="7346D644" w:tentative="1">
      <w:start w:val="1"/>
      <w:numFmt w:val="bullet"/>
      <w:lvlText w:val=""/>
      <w:lvlJc w:val="left"/>
      <w:pPr>
        <w:ind w:left="2880" w:hanging="360"/>
      </w:pPr>
      <w:rPr>
        <w:rFonts w:ascii="Symbol" w:hAnsi="Symbol" w:hint="default"/>
      </w:rPr>
    </w:lvl>
    <w:lvl w:ilvl="4" w:tplc="A54267FE" w:tentative="1">
      <w:start w:val="1"/>
      <w:numFmt w:val="bullet"/>
      <w:lvlText w:val="o"/>
      <w:lvlJc w:val="left"/>
      <w:pPr>
        <w:ind w:left="3600" w:hanging="360"/>
      </w:pPr>
      <w:rPr>
        <w:rFonts w:ascii="Courier New" w:hAnsi="Courier New" w:cs="Courier New" w:hint="default"/>
      </w:rPr>
    </w:lvl>
    <w:lvl w:ilvl="5" w:tplc="FADC6F10" w:tentative="1">
      <w:start w:val="1"/>
      <w:numFmt w:val="bullet"/>
      <w:lvlText w:val=""/>
      <w:lvlJc w:val="left"/>
      <w:pPr>
        <w:ind w:left="4320" w:hanging="360"/>
      </w:pPr>
      <w:rPr>
        <w:rFonts w:ascii="Wingdings" w:hAnsi="Wingdings" w:hint="default"/>
      </w:rPr>
    </w:lvl>
    <w:lvl w:ilvl="6" w:tplc="2A9A9B50" w:tentative="1">
      <w:start w:val="1"/>
      <w:numFmt w:val="bullet"/>
      <w:lvlText w:val=""/>
      <w:lvlJc w:val="left"/>
      <w:pPr>
        <w:ind w:left="5040" w:hanging="360"/>
      </w:pPr>
      <w:rPr>
        <w:rFonts w:ascii="Symbol" w:hAnsi="Symbol" w:hint="default"/>
      </w:rPr>
    </w:lvl>
    <w:lvl w:ilvl="7" w:tplc="B5309B3C" w:tentative="1">
      <w:start w:val="1"/>
      <w:numFmt w:val="bullet"/>
      <w:lvlText w:val="o"/>
      <w:lvlJc w:val="left"/>
      <w:pPr>
        <w:ind w:left="5760" w:hanging="360"/>
      </w:pPr>
      <w:rPr>
        <w:rFonts w:ascii="Courier New" w:hAnsi="Courier New" w:cs="Courier New" w:hint="default"/>
      </w:rPr>
    </w:lvl>
    <w:lvl w:ilvl="8" w:tplc="E72E70CE" w:tentative="1">
      <w:start w:val="1"/>
      <w:numFmt w:val="bullet"/>
      <w:lvlText w:val=""/>
      <w:lvlJc w:val="left"/>
      <w:pPr>
        <w:ind w:left="6480" w:hanging="360"/>
      </w:pPr>
      <w:rPr>
        <w:rFonts w:ascii="Wingdings" w:hAnsi="Wingdings" w:hint="default"/>
      </w:rPr>
    </w:lvl>
  </w:abstractNum>
  <w:abstractNum w:abstractNumId="5" w15:restartNumberingAfterBreak="0">
    <w:nsid w:val="5CF14E79"/>
    <w:multiLevelType w:val="hybridMultilevel"/>
    <w:tmpl w:val="35BCE422"/>
    <w:lvl w:ilvl="0" w:tplc="4B5C60B8">
      <w:numFmt w:val="bullet"/>
      <w:lvlText w:val="-"/>
      <w:lvlJc w:val="left"/>
      <w:pPr>
        <w:ind w:left="720" w:hanging="360"/>
      </w:pPr>
      <w:rPr>
        <w:rFonts w:ascii="Calibri" w:eastAsiaTheme="minorHAnsi" w:hAnsi="Calibri" w:cs="Calibri" w:hint="default"/>
      </w:rPr>
    </w:lvl>
    <w:lvl w:ilvl="1" w:tplc="D9484F8A" w:tentative="1">
      <w:start w:val="1"/>
      <w:numFmt w:val="bullet"/>
      <w:lvlText w:val="o"/>
      <w:lvlJc w:val="left"/>
      <w:pPr>
        <w:ind w:left="1440" w:hanging="360"/>
      </w:pPr>
      <w:rPr>
        <w:rFonts w:ascii="Courier New" w:hAnsi="Courier New" w:cs="Courier New" w:hint="default"/>
      </w:rPr>
    </w:lvl>
    <w:lvl w:ilvl="2" w:tplc="BDE6A0A8" w:tentative="1">
      <w:start w:val="1"/>
      <w:numFmt w:val="bullet"/>
      <w:lvlText w:val=""/>
      <w:lvlJc w:val="left"/>
      <w:pPr>
        <w:ind w:left="2160" w:hanging="360"/>
      </w:pPr>
      <w:rPr>
        <w:rFonts w:ascii="Wingdings" w:hAnsi="Wingdings" w:hint="default"/>
      </w:rPr>
    </w:lvl>
    <w:lvl w:ilvl="3" w:tplc="CFA440E2" w:tentative="1">
      <w:start w:val="1"/>
      <w:numFmt w:val="bullet"/>
      <w:lvlText w:val=""/>
      <w:lvlJc w:val="left"/>
      <w:pPr>
        <w:ind w:left="2880" w:hanging="360"/>
      </w:pPr>
      <w:rPr>
        <w:rFonts w:ascii="Symbol" w:hAnsi="Symbol" w:hint="default"/>
      </w:rPr>
    </w:lvl>
    <w:lvl w:ilvl="4" w:tplc="ACEA13E6" w:tentative="1">
      <w:start w:val="1"/>
      <w:numFmt w:val="bullet"/>
      <w:lvlText w:val="o"/>
      <w:lvlJc w:val="left"/>
      <w:pPr>
        <w:ind w:left="3600" w:hanging="360"/>
      </w:pPr>
      <w:rPr>
        <w:rFonts w:ascii="Courier New" w:hAnsi="Courier New" w:cs="Courier New" w:hint="default"/>
      </w:rPr>
    </w:lvl>
    <w:lvl w:ilvl="5" w:tplc="C41CF4B4" w:tentative="1">
      <w:start w:val="1"/>
      <w:numFmt w:val="bullet"/>
      <w:lvlText w:val=""/>
      <w:lvlJc w:val="left"/>
      <w:pPr>
        <w:ind w:left="4320" w:hanging="360"/>
      </w:pPr>
      <w:rPr>
        <w:rFonts w:ascii="Wingdings" w:hAnsi="Wingdings" w:hint="default"/>
      </w:rPr>
    </w:lvl>
    <w:lvl w:ilvl="6" w:tplc="2DDCCD22" w:tentative="1">
      <w:start w:val="1"/>
      <w:numFmt w:val="bullet"/>
      <w:lvlText w:val=""/>
      <w:lvlJc w:val="left"/>
      <w:pPr>
        <w:ind w:left="5040" w:hanging="360"/>
      </w:pPr>
      <w:rPr>
        <w:rFonts w:ascii="Symbol" w:hAnsi="Symbol" w:hint="default"/>
      </w:rPr>
    </w:lvl>
    <w:lvl w:ilvl="7" w:tplc="368CF7C0" w:tentative="1">
      <w:start w:val="1"/>
      <w:numFmt w:val="bullet"/>
      <w:lvlText w:val="o"/>
      <w:lvlJc w:val="left"/>
      <w:pPr>
        <w:ind w:left="5760" w:hanging="360"/>
      </w:pPr>
      <w:rPr>
        <w:rFonts w:ascii="Courier New" w:hAnsi="Courier New" w:cs="Courier New" w:hint="default"/>
      </w:rPr>
    </w:lvl>
    <w:lvl w:ilvl="8" w:tplc="105E3D0E" w:tentative="1">
      <w:start w:val="1"/>
      <w:numFmt w:val="bullet"/>
      <w:lvlText w:val=""/>
      <w:lvlJc w:val="left"/>
      <w:pPr>
        <w:ind w:left="6480" w:hanging="360"/>
      </w:pPr>
      <w:rPr>
        <w:rFonts w:ascii="Wingdings" w:hAnsi="Wingdings" w:hint="default"/>
      </w:rPr>
    </w:lvl>
  </w:abstractNum>
  <w:abstractNum w:abstractNumId="6" w15:restartNumberingAfterBreak="0">
    <w:nsid w:val="6A8E10C1"/>
    <w:multiLevelType w:val="hybridMultilevel"/>
    <w:tmpl w:val="EC9E2B28"/>
    <w:lvl w:ilvl="0" w:tplc="35DEDDAE">
      <w:start w:val="1"/>
      <w:numFmt w:val="bullet"/>
      <w:lvlText w:val=""/>
      <w:lvlJc w:val="left"/>
      <w:pPr>
        <w:ind w:left="360" w:hanging="360"/>
      </w:pPr>
      <w:rPr>
        <w:rFonts w:ascii="Symbol" w:hAnsi="Symbol" w:hint="default"/>
      </w:rPr>
    </w:lvl>
    <w:lvl w:ilvl="1" w:tplc="0D000A5C" w:tentative="1">
      <w:start w:val="1"/>
      <w:numFmt w:val="bullet"/>
      <w:lvlText w:val="o"/>
      <w:lvlJc w:val="left"/>
      <w:pPr>
        <w:ind w:left="1080" w:hanging="360"/>
      </w:pPr>
      <w:rPr>
        <w:rFonts w:ascii="Courier New" w:hAnsi="Courier New" w:cs="Courier New" w:hint="default"/>
      </w:rPr>
    </w:lvl>
    <w:lvl w:ilvl="2" w:tplc="A8CAF2D8" w:tentative="1">
      <w:start w:val="1"/>
      <w:numFmt w:val="bullet"/>
      <w:lvlText w:val=""/>
      <w:lvlJc w:val="left"/>
      <w:pPr>
        <w:ind w:left="1800" w:hanging="360"/>
      </w:pPr>
      <w:rPr>
        <w:rFonts w:ascii="Wingdings" w:hAnsi="Wingdings" w:hint="default"/>
      </w:rPr>
    </w:lvl>
    <w:lvl w:ilvl="3" w:tplc="F604943E" w:tentative="1">
      <w:start w:val="1"/>
      <w:numFmt w:val="bullet"/>
      <w:lvlText w:val=""/>
      <w:lvlJc w:val="left"/>
      <w:pPr>
        <w:ind w:left="2520" w:hanging="360"/>
      </w:pPr>
      <w:rPr>
        <w:rFonts w:ascii="Symbol" w:hAnsi="Symbol" w:hint="default"/>
      </w:rPr>
    </w:lvl>
    <w:lvl w:ilvl="4" w:tplc="8C620FAE" w:tentative="1">
      <w:start w:val="1"/>
      <w:numFmt w:val="bullet"/>
      <w:lvlText w:val="o"/>
      <w:lvlJc w:val="left"/>
      <w:pPr>
        <w:ind w:left="3240" w:hanging="360"/>
      </w:pPr>
      <w:rPr>
        <w:rFonts w:ascii="Courier New" w:hAnsi="Courier New" w:cs="Courier New" w:hint="default"/>
      </w:rPr>
    </w:lvl>
    <w:lvl w:ilvl="5" w:tplc="E9B4259E" w:tentative="1">
      <w:start w:val="1"/>
      <w:numFmt w:val="bullet"/>
      <w:lvlText w:val=""/>
      <w:lvlJc w:val="left"/>
      <w:pPr>
        <w:ind w:left="3960" w:hanging="360"/>
      </w:pPr>
      <w:rPr>
        <w:rFonts w:ascii="Wingdings" w:hAnsi="Wingdings" w:hint="default"/>
      </w:rPr>
    </w:lvl>
    <w:lvl w:ilvl="6" w:tplc="7B3E998E" w:tentative="1">
      <w:start w:val="1"/>
      <w:numFmt w:val="bullet"/>
      <w:lvlText w:val=""/>
      <w:lvlJc w:val="left"/>
      <w:pPr>
        <w:ind w:left="4680" w:hanging="360"/>
      </w:pPr>
      <w:rPr>
        <w:rFonts w:ascii="Symbol" w:hAnsi="Symbol" w:hint="default"/>
      </w:rPr>
    </w:lvl>
    <w:lvl w:ilvl="7" w:tplc="87380CB2" w:tentative="1">
      <w:start w:val="1"/>
      <w:numFmt w:val="bullet"/>
      <w:lvlText w:val="o"/>
      <w:lvlJc w:val="left"/>
      <w:pPr>
        <w:ind w:left="5400" w:hanging="360"/>
      </w:pPr>
      <w:rPr>
        <w:rFonts w:ascii="Courier New" w:hAnsi="Courier New" w:cs="Courier New" w:hint="default"/>
      </w:rPr>
    </w:lvl>
    <w:lvl w:ilvl="8" w:tplc="6C568BB4" w:tentative="1">
      <w:start w:val="1"/>
      <w:numFmt w:val="bullet"/>
      <w:lvlText w:val=""/>
      <w:lvlJc w:val="left"/>
      <w:pPr>
        <w:ind w:left="6120" w:hanging="360"/>
      </w:pPr>
      <w:rPr>
        <w:rFonts w:ascii="Wingdings" w:hAnsi="Wingdings" w:hint="default"/>
      </w:rPr>
    </w:lvl>
  </w:abstractNum>
  <w:abstractNum w:abstractNumId="7" w15:restartNumberingAfterBreak="0">
    <w:nsid w:val="6C280F67"/>
    <w:multiLevelType w:val="hybridMultilevel"/>
    <w:tmpl w:val="CAAA66DA"/>
    <w:lvl w:ilvl="0" w:tplc="5FB2A14E">
      <w:numFmt w:val="bullet"/>
      <w:lvlText w:val="-"/>
      <w:lvlJc w:val="left"/>
      <w:pPr>
        <w:ind w:left="720" w:hanging="360"/>
      </w:pPr>
      <w:rPr>
        <w:rFonts w:ascii="Arial" w:eastAsia="Times New Roman" w:hAnsi="Arial" w:cs="Arial" w:hint="default"/>
      </w:rPr>
    </w:lvl>
    <w:lvl w:ilvl="1" w:tplc="D968E5D4" w:tentative="1">
      <w:start w:val="1"/>
      <w:numFmt w:val="bullet"/>
      <w:lvlText w:val="o"/>
      <w:lvlJc w:val="left"/>
      <w:pPr>
        <w:ind w:left="1440" w:hanging="360"/>
      </w:pPr>
      <w:rPr>
        <w:rFonts w:ascii="Courier New" w:hAnsi="Courier New" w:cs="Courier New" w:hint="default"/>
      </w:rPr>
    </w:lvl>
    <w:lvl w:ilvl="2" w:tplc="71BEED14" w:tentative="1">
      <w:start w:val="1"/>
      <w:numFmt w:val="bullet"/>
      <w:lvlText w:val=""/>
      <w:lvlJc w:val="left"/>
      <w:pPr>
        <w:ind w:left="2160" w:hanging="360"/>
      </w:pPr>
      <w:rPr>
        <w:rFonts w:ascii="Wingdings" w:hAnsi="Wingdings" w:hint="default"/>
      </w:rPr>
    </w:lvl>
    <w:lvl w:ilvl="3" w:tplc="BCF488C4" w:tentative="1">
      <w:start w:val="1"/>
      <w:numFmt w:val="bullet"/>
      <w:lvlText w:val=""/>
      <w:lvlJc w:val="left"/>
      <w:pPr>
        <w:ind w:left="2880" w:hanging="360"/>
      </w:pPr>
      <w:rPr>
        <w:rFonts w:ascii="Symbol" w:hAnsi="Symbol" w:hint="default"/>
      </w:rPr>
    </w:lvl>
    <w:lvl w:ilvl="4" w:tplc="2CD8D814" w:tentative="1">
      <w:start w:val="1"/>
      <w:numFmt w:val="bullet"/>
      <w:lvlText w:val="o"/>
      <w:lvlJc w:val="left"/>
      <w:pPr>
        <w:ind w:left="3600" w:hanging="360"/>
      </w:pPr>
      <w:rPr>
        <w:rFonts w:ascii="Courier New" w:hAnsi="Courier New" w:cs="Courier New" w:hint="default"/>
      </w:rPr>
    </w:lvl>
    <w:lvl w:ilvl="5" w:tplc="F6107BBE" w:tentative="1">
      <w:start w:val="1"/>
      <w:numFmt w:val="bullet"/>
      <w:lvlText w:val=""/>
      <w:lvlJc w:val="left"/>
      <w:pPr>
        <w:ind w:left="4320" w:hanging="360"/>
      </w:pPr>
      <w:rPr>
        <w:rFonts w:ascii="Wingdings" w:hAnsi="Wingdings" w:hint="default"/>
      </w:rPr>
    </w:lvl>
    <w:lvl w:ilvl="6" w:tplc="925A2436" w:tentative="1">
      <w:start w:val="1"/>
      <w:numFmt w:val="bullet"/>
      <w:lvlText w:val=""/>
      <w:lvlJc w:val="left"/>
      <w:pPr>
        <w:ind w:left="5040" w:hanging="360"/>
      </w:pPr>
      <w:rPr>
        <w:rFonts w:ascii="Symbol" w:hAnsi="Symbol" w:hint="default"/>
      </w:rPr>
    </w:lvl>
    <w:lvl w:ilvl="7" w:tplc="AF062242" w:tentative="1">
      <w:start w:val="1"/>
      <w:numFmt w:val="bullet"/>
      <w:lvlText w:val="o"/>
      <w:lvlJc w:val="left"/>
      <w:pPr>
        <w:ind w:left="5760" w:hanging="360"/>
      </w:pPr>
      <w:rPr>
        <w:rFonts w:ascii="Courier New" w:hAnsi="Courier New" w:cs="Courier New" w:hint="default"/>
      </w:rPr>
    </w:lvl>
    <w:lvl w:ilvl="8" w:tplc="C4D4B164" w:tentative="1">
      <w:start w:val="1"/>
      <w:numFmt w:val="bullet"/>
      <w:lvlText w:val=""/>
      <w:lvlJc w:val="left"/>
      <w:pPr>
        <w:ind w:left="6480" w:hanging="360"/>
      </w:pPr>
      <w:rPr>
        <w:rFonts w:ascii="Wingdings" w:hAnsi="Wingdings" w:hint="default"/>
      </w:rPr>
    </w:lvl>
  </w:abstractNum>
  <w:num w:numId="1" w16cid:durableId="108279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7"/>
  </w:num>
  <w:num w:numId="3" w16cid:durableId="323048777">
    <w:abstractNumId w:val="0"/>
  </w:num>
  <w:num w:numId="4" w16cid:durableId="336736414">
    <w:abstractNumId w:val="5"/>
  </w:num>
  <w:num w:numId="5" w16cid:durableId="2096047941">
    <w:abstractNumId w:val="4"/>
  </w:num>
  <w:num w:numId="6" w16cid:durableId="1696998843">
    <w:abstractNumId w:val="3"/>
  </w:num>
  <w:num w:numId="7" w16cid:durableId="1558739685">
    <w:abstractNumId w:val="6"/>
  </w:num>
  <w:num w:numId="8" w16cid:durableId="213525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10A3F"/>
    <w:rsid w:val="00020E7F"/>
    <w:rsid w:val="00023DC2"/>
    <w:rsid w:val="0002665D"/>
    <w:rsid w:val="000270ED"/>
    <w:rsid w:val="0003012F"/>
    <w:rsid w:val="0003423D"/>
    <w:rsid w:val="000472B9"/>
    <w:rsid w:val="0005160F"/>
    <w:rsid w:val="00052D53"/>
    <w:rsid w:val="000653FD"/>
    <w:rsid w:val="0007237D"/>
    <w:rsid w:val="00073303"/>
    <w:rsid w:val="00076788"/>
    <w:rsid w:val="00085B54"/>
    <w:rsid w:val="00085C71"/>
    <w:rsid w:val="000957E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3D7A"/>
    <w:rsid w:val="000C5119"/>
    <w:rsid w:val="000C67B2"/>
    <w:rsid w:val="000D296C"/>
    <w:rsid w:val="000D3307"/>
    <w:rsid w:val="000D3A88"/>
    <w:rsid w:val="000D4776"/>
    <w:rsid w:val="000D6D0E"/>
    <w:rsid w:val="000D7AEE"/>
    <w:rsid w:val="000E2677"/>
    <w:rsid w:val="000E5351"/>
    <w:rsid w:val="000E79B6"/>
    <w:rsid w:val="000E7D39"/>
    <w:rsid w:val="001021A3"/>
    <w:rsid w:val="001022B1"/>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1887"/>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959"/>
    <w:rsid w:val="00280E77"/>
    <w:rsid w:val="002834EA"/>
    <w:rsid w:val="0028557E"/>
    <w:rsid w:val="00285BED"/>
    <w:rsid w:val="002900E3"/>
    <w:rsid w:val="00291B43"/>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1CD5"/>
    <w:rsid w:val="002E2F89"/>
    <w:rsid w:val="002E524E"/>
    <w:rsid w:val="002E53A0"/>
    <w:rsid w:val="00301070"/>
    <w:rsid w:val="003059DB"/>
    <w:rsid w:val="003061A2"/>
    <w:rsid w:val="00307185"/>
    <w:rsid w:val="0031048D"/>
    <w:rsid w:val="0031337D"/>
    <w:rsid w:val="00314F1D"/>
    <w:rsid w:val="003153F0"/>
    <w:rsid w:val="003208E1"/>
    <w:rsid w:val="00324A71"/>
    <w:rsid w:val="003256CD"/>
    <w:rsid w:val="00332841"/>
    <w:rsid w:val="00334872"/>
    <w:rsid w:val="00335A2B"/>
    <w:rsid w:val="00336CFD"/>
    <w:rsid w:val="00346B40"/>
    <w:rsid w:val="00347336"/>
    <w:rsid w:val="003568C8"/>
    <w:rsid w:val="003653E7"/>
    <w:rsid w:val="003653FD"/>
    <w:rsid w:val="00365EAA"/>
    <w:rsid w:val="0036651E"/>
    <w:rsid w:val="003665EC"/>
    <w:rsid w:val="00382121"/>
    <w:rsid w:val="003863D1"/>
    <w:rsid w:val="003876E2"/>
    <w:rsid w:val="00390093"/>
    <w:rsid w:val="00390604"/>
    <w:rsid w:val="00394033"/>
    <w:rsid w:val="00397DCD"/>
    <w:rsid w:val="003A0114"/>
    <w:rsid w:val="003A1E0C"/>
    <w:rsid w:val="003A4D52"/>
    <w:rsid w:val="003A544F"/>
    <w:rsid w:val="003B70A6"/>
    <w:rsid w:val="003C0082"/>
    <w:rsid w:val="003C4325"/>
    <w:rsid w:val="003C4B52"/>
    <w:rsid w:val="003C5C8E"/>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461B4"/>
    <w:rsid w:val="00547CBE"/>
    <w:rsid w:val="00550766"/>
    <w:rsid w:val="00553E2D"/>
    <w:rsid w:val="0055411F"/>
    <w:rsid w:val="005557DE"/>
    <w:rsid w:val="00556220"/>
    <w:rsid w:val="00560F77"/>
    <w:rsid w:val="0056513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A6A61"/>
    <w:rsid w:val="005B2E0E"/>
    <w:rsid w:val="005B4E52"/>
    <w:rsid w:val="005B6514"/>
    <w:rsid w:val="005C5879"/>
    <w:rsid w:val="005C7472"/>
    <w:rsid w:val="005C7E4C"/>
    <w:rsid w:val="005D3A8D"/>
    <w:rsid w:val="005D7C32"/>
    <w:rsid w:val="005E049B"/>
    <w:rsid w:val="005E3161"/>
    <w:rsid w:val="005E5C36"/>
    <w:rsid w:val="005E7132"/>
    <w:rsid w:val="005F1B26"/>
    <w:rsid w:val="005F6490"/>
    <w:rsid w:val="00602AEB"/>
    <w:rsid w:val="00605C32"/>
    <w:rsid w:val="00606BA7"/>
    <w:rsid w:val="00611E85"/>
    <w:rsid w:val="00612C0F"/>
    <w:rsid w:val="00616F9E"/>
    <w:rsid w:val="006232BB"/>
    <w:rsid w:val="00626209"/>
    <w:rsid w:val="00627CA6"/>
    <w:rsid w:val="00642905"/>
    <w:rsid w:val="00643801"/>
    <w:rsid w:val="00653BA5"/>
    <w:rsid w:val="00657FD9"/>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50C2"/>
    <w:rsid w:val="006B6408"/>
    <w:rsid w:val="006B76F7"/>
    <w:rsid w:val="006C180D"/>
    <w:rsid w:val="006C1BBD"/>
    <w:rsid w:val="006C2C30"/>
    <w:rsid w:val="006C3926"/>
    <w:rsid w:val="006C5B8A"/>
    <w:rsid w:val="006D15D0"/>
    <w:rsid w:val="006D3B83"/>
    <w:rsid w:val="006E5990"/>
    <w:rsid w:val="006F2B49"/>
    <w:rsid w:val="006F34EC"/>
    <w:rsid w:val="007005E8"/>
    <w:rsid w:val="007008BC"/>
    <w:rsid w:val="00700A19"/>
    <w:rsid w:val="007030F4"/>
    <w:rsid w:val="007031A7"/>
    <w:rsid w:val="007126DB"/>
    <w:rsid w:val="0071484F"/>
    <w:rsid w:val="007148CB"/>
    <w:rsid w:val="007164DA"/>
    <w:rsid w:val="00717EF2"/>
    <w:rsid w:val="0072277B"/>
    <w:rsid w:val="00722F02"/>
    <w:rsid w:val="00723094"/>
    <w:rsid w:val="00723CE6"/>
    <w:rsid w:val="00730883"/>
    <w:rsid w:val="00732430"/>
    <w:rsid w:val="00733C6D"/>
    <w:rsid w:val="00740094"/>
    <w:rsid w:val="0074507F"/>
    <w:rsid w:val="00745A08"/>
    <w:rsid w:val="00750524"/>
    <w:rsid w:val="007511BE"/>
    <w:rsid w:val="007560FB"/>
    <w:rsid w:val="00760765"/>
    <w:rsid w:val="00760C5B"/>
    <w:rsid w:val="007624B4"/>
    <w:rsid w:val="007666E2"/>
    <w:rsid w:val="00770790"/>
    <w:rsid w:val="007722E0"/>
    <w:rsid w:val="00772B43"/>
    <w:rsid w:val="007752A1"/>
    <w:rsid w:val="00775AA5"/>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C5F75"/>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07615"/>
    <w:rsid w:val="00810760"/>
    <w:rsid w:val="00815941"/>
    <w:rsid w:val="00817C9B"/>
    <w:rsid w:val="008228FC"/>
    <w:rsid w:val="008236B9"/>
    <w:rsid w:val="0082419D"/>
    <w:rsid w:val="008276E4"/>
    <w:rsid w:val="00833CE4"/>
    <w:rsid w:val="00836A26"/>
    <w:rsid w:val="00836F73"/>
    <w:rsid w:val="00837A6A"/>
    <w:rsid w:val="00837C33"/>
    <w:rsid w:val="00840221"/>
    <w:rsid w:val="0084395B"/>
    <w:rsid w:val="0085309C"/>
    <w:rsid w:val="008646BD"/>
    <w:rsid w:val="008662B4"/>
    <w:rsid w:val="0086636E"/>
    <w:rsid w:val="00867E80"/>
    <w:rsid w:val="00867FEF"/>
    <w:rsid w:val="008748AB"/>
    <w:rsid w:val="00874F23"/>
    <w:rsid w:val="00875145"/>
    <w:rsid w:val="0087642E"/>
    <w:rsid w:val="00885E9D"/>
    <w:rsid w:val="00891AAF"/>
    <w:rsid w:val="00892B08"/>
    <w:rsid w:val="008A1457"/>
    <w:rsid w:val="008A363F"/>
    <w:rsid w:val="008A3C0F"/>
    <w:rsid w:val="008B415E"/>
    <w:rsid w:val="008B4639"/>
    <w:rsid w:val="008B6F2D"/>
    <w:rsid w:val="008C05B1"/>
    <w:rsid w:val="008C0DED"/>
    <w:rsid w:val="008C1567"/>
    <w:rsid w:val="008C1C93"/>
    <w:rsid w:val="008C5530"/>
    <w:rsid w:val="008D013E"/>
    <w:rsid w:val="008D0159"/>
    <w:rsid w:val="008D02A9"/>
    <w:rsid w:val="008D2BFF"/>
    <w:rsid w:val="008D3FC1"/>
    <w:rsid w:val="008D4E8E"/>
    <w:rsid w:val="008D5D10"/>
    <w:rsid w:val="008E1D83"/>
    <w:rsid w:val="008E1FE1"/>
    <w:rsid w:val="008F0DF9"/>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194C"/>
    <w:rsid w:val="00961E5D"/>
    <w:rsid w:val="00965CD1"/>
    <w:rsid w:val="00972C4E"/>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C7298"/>
    <w:rsid w:val="009D0A67"/>
    <w:rsid w:val="009D71E0"/>
    <w:rsid w:val="009E132B"/>
    <w:rsid w:val="009E79AC"/>
    <w:rsid w:val="009E7AA2"/>
    <w:rsid w:val="009F0CE0"/>
    <w:rsid w:val="009F0EA8"/>
    <w:rsid w:val="009F155C"/>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27648"/>
    <w:rsid w:val="00A30789"/>
    <w:rsid w:val="00A345D7"/>
    <w:rsid w:val="00A348AD"/>
    <w:rsid w:val="00A36F13"/>
    <w:rsid w:val="00A426CD"/>
    <w:rsid w:val="00A44971"/>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3440"/>
    <w:rsid w:val="00AD5B9E"/>
    <w:rsid w:val="00AD7255"/>
    <w:rsid w:val="00AE5710"/>
    <w:rsid w:val="00AE5B49"/>
    <w:rsid w:val="00AE7506"/>
    <w:rsid w:val="00AF20AC"/>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4566"/>
    <w:rsid w:val="00B46D8E"/>
    <w:rsid w:val="00B46F74"/>
    <w:rsid w:val="00B50431"/>
    <w:rsid w:val="00B523E7"/>
    <w:rsid w:val="00B534F0"/>
    <w:rsid w:val="00B65832"/>
    <w:rsid w:val="00B6680B"/>
    <w:rsid w:val="00B73549"/>
    <w:rsid w:val="00B7580F"/>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7F5"/>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13E2"/>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33349"/>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975C2"/>
    <w:rsid w:val="00DA13D1"/>
    <w:rsid w:val="00DA33DB"/>
    <w:rsid w:val="00DA6E8E"/>
    <w:rsid w:val="00DB22B0"/>
    <w:rsid w:val="00DB3364"/>
    <w:rsid w:val="00DB5991"/>
    <w:rsid w:val="00DC247B"/>
    <w:rsid w:val="00DC3AE5"/>
    <w:rsid w:val="00DC7807"/>
    <w:rsid w:val="00DD0B7F"/>
    <w:rsid w:val="00DD2FB4"/>
    <w:rsid w:val="00DE37DB"/>
    <w:rsid w:val="00DE4A6F"/>
    <w:rsid w:val="00DE7E27"/>
    <w:rsid w:val="00DF62B8"/>
    <w:rsid w:val="00DF7465"/>
    <w:rsid w:val="00E00F9E"/>
    <w:rsid w:val="00E03298"/>
    <w:rsid w:val="00E05A08"/>
    <w:rsid w:val="00E065F5"/>
    <w:rsid w:val="00E07D7F"/>
    <w:rsid w:val="00E12495"/>
    <w:rsid w:val="00E12B87"/>
    <w:rsid w:val="00E170DA"/>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5F53"/>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023F"/>
    <w:rsid w:val="00EE1D19"/>
    <w:rsid w:val="00EF1006"/>
    <w:rsid w:val="00EF2C24"/>
    <w:rsid w:val="00EF4FCF"/>
    <w:rsid w:val="00EF6F1B"/>
    <w:rsid w:val="00F02924"/>
    <w:rsid w:val="00F035BF"/>
    <w:rsid w:val="00F0C500"/>
    <w:rsid w:val="00F201DD"/>
    <w:rsid w:val="00F266B7"/>
    <w:rsid w:val="00F27232"/>
    <w:rsid w:val="00F320DB"/>
    <w:rsid w:val="00F34C20"/>
    <w:rsid w:val="00F3753B"/>
    <w:rsid w:val="00F400C0"/>
    <w:rsid w:val="00F421E9"/>
    <w:rsid w:val="00F45470"/>
    <w:rsid w:val="00F45C22"/>
    <w:rsid w:val="00F512B2"/>
    <w:rsid w:val="00F5527D"/>
    <w:rsid w:val="00F81020"/>
    <w:rsid w:val="00F8175A"/>
    <w:rsid w:val="00F82175"/>
    <w:rsid w:val="00F82B91"/>
    <w:rsid w:val="00F838C2"/>
    <w:rsid w:val="00F83C78"/>
    <w:rsid w:val="00F90E4E"/>
    <w:rsid w:val="00FB1CCA"/>
    <w:rsid w:val="00FB6007"/>
    <w:rsid w:val="00FC59CA"/>
    <w:rsid w:val="00FC6D13"/>
    <w:rsid w:val="00FD2737"/>
    <w:rsid w:val="00FD4754"/>
    <w:rsid w:val="00FD64D1"/>
    <w:rsid w:val="00FD6865"/>
    <w:rsid w:val="00FE0AD6"/>
    <w:rsid w:val="00FE0F8D"/>
    <w:rsid w:val="00FE6301"/>
    <w:rsid w:val="00FE6AB6"/>
    <w:rsid w:val="00FE7FC2"/>
    <w:rsid w:val="00FF0652"/>
    <w:rsid w:val="00FF2016"/>
    <w:rsid w:val="00FF4A71"/>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95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customStyle="1" w:styleId="berschrift3Zchn">
    <w:name w:val="Überschrift 3 Zchn"/>
    <w:basedOn w:val="Absatz-Standardschriftart"/>
    <w:link w:val="berschrift3"/>
    <w:uiPriority w:val="9"/>
    <w:semiHidden/>
    <w:rsid w:val="000957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aucotec/Presse/2025/CIRED_2025/Digital_Twin_Substation.jp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ucotec.com/fileadmin/user_upload/aucotec/Presse/2025/CIRED_2025/Renata_Fernandes_SMEnergy.jp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cotec.com/fileadmin/user_upload/aucotec/Presse/2025/CIRED_2025/Michaela_Imbusch_AUCOTEC.jpg" TargetMode="External"/><Relationship Id="rId20" Type="http://schemas.openxmlformats.org/officeDocument/2006/relationships/hyperlink" Target="mailto:arne.peters@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aucotec/Presse/2025/CIRED_2025/Digital_Twin_Substation.jp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ucot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aucotec/Presse/2025/CIRED_2025/Michaela_Imbusch_AUCOTEC.jp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D114597D1DC24FA04B1230ECEE21D6" ma:contentTypeVersion="11" ma:contentTypeDescription="Ein neues Dokument erstellen." ma:contentTypeScope="" ma:versionID="af80bc21dda1c26991de22c216c394ea">
  <xsd:schema xmlns:xsd="http://www.w3.org/2001/XMLSchema" xmlns:xs="http://www.w3.org/2001/XMLSchema" xmlns:p="http://schemas.microsoft.com/office/2006/metadata/properties" xmlns:ns2="445cb03c-538f-4273-87b0-7d1c183af20a" xmlns:ns3="4f073817-20ca-4479-89ee-6d7cd009150a" targetNamespace="http://schemas.microsoft.com/office/2006/metadata/properties" ma:root="true" ma:fieldsID="8bfa36e83c32543dafd3ee1a7b276180" ns2:_="" ns3:_="">
    <xsd:import namespace="445cb03c-538f-4273-87b0-7d1c183af20a"/>
    <xsd:import namespace="4f073817-20ca-4479-89ee-6d7cd0091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cb03c-538f-4273-87b0-7d1c183af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73817-20ca-4479-89ee-6d7cd00915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4f2f8b-3bd5-4c93-812b-d0a824bcee49}" ma:internalName="TaxCatchAll" ma:showField="CatchAllData" ma:web="4f073817-20ca-4479-89ee-6d7cd0091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cb03c-538f-4273-87b0-7d1c183af20a">
      <Terms xmlns="http://schemas.microsoft.com/office/infopath/2007/PartnerControls"/>
    </lcf76f155ced4ddcb4097134ff3c332f>
    <TaxCatchAll xmlns="4f073817-20ca-4479-89ee-6d7cd009150a" xsi:nil="true"/>
  </documentManagement>
</p:properties>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2.xml><?xml version="1.0" encoding="utf-8"?>
<ds:datastoreItem xmlns:ds="http://schemas.openxmlformats.org/officeDocument/2006/customXml" ds:itemID="{25028C88-002C-43EC-83EF-694C024C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cb03c-538f-4273-87b0-7d1c183af20a"/>
    <ds:schemaRef ds:uri="4f073817-20ca-4479-89ee-6d7cd0091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5259C-E1E2-472A-AD2D-2840E4B67925}">
  <ds:schemaRefs>
    <ds:schemaRef ds:uri="http://schemas.microsoft.com/sharepoint/v3/contenttype/forms"/>
  </ds:schemaRefs>
</ds:datastoreItem>
</file>

<file path=customXml/itemProps4.xml><?xml version="1.0" encoding="utf-8"?>
<ds:datastoreItem xmlns:ds="http://schemas.openxmlformats.org/officeDocument/2006/customXml" ds:itemID="{A0D982B8-8918-41A4-9113-0878FDCFB316}">
  <ds:schemaRefs>
    <ds:schemaRef ds:uri="http://schemas.microsoft.com/office/2006/metadata/properties"/>
    <ds:schemaRef ds:uri="http://schemas.microsoft.com/office/infopath/2007/PartnerControls"/>
    <ds:schemaRef ds:uri="445cb03c-538f-4273-87b0-7d1c183af20a"/>
    <ds:schemaRef ds:uri="4f073817-20ca-4479-89ee-6d7cd00915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PM-AUCOTEC_Westfalen</vt:lpstr>
      <vt:lpstr>PM-AUCOTEC_Westfalen</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PM-AUCOTEC_CIRED_2025</dc:title>
  <dc:creator/>
  <cp:lastModifiedBy/>
  <cp:revision>1</cp:revision>
  <dcterms:created xsi:type="dcterms:W3CDTF">2025-06-23T13:03:00Z</dcterms:created>
  <dcterms:modified xsi:type="dcterms:W3CDTF">2025-06-23T13:06:00Z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0x01010032D114597D1DC24FA04B1230ECEE21D6</vt:lpwstr>
  </property>
  <property fmtid="{D5CDD505-2E9C-101B-9397-08002B2CF9AE}" pid="3" name="MediaServiceImageTags">
    <vt:lpwstr/>
  </property>
</Properties>
</file>