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0090687"/>
    <w:bookmarkEnd w:id="0"/>
    <w:p w14:paraId="2D5E4BC1" w14:textId="77777777" w:rsidR="00B73549" w:rsidRPr="00A351F6" w:rsidRDefault="00BA4A3C" w:rsidP="00B73549">
      <w:pPr>
        <w:spacing w:after="0" w:line="240" w:lineRule="auto"/>
        <w:rPr>
          <w:rFonts w:ascii="Verdana" w:hAnsi="Verdana" w:cs="Arial"/>
          <w:color w:val="000000" w:themeColor="text1"/>
          <w:sz w:val="28"/>
          <w:szCs w:val="28"/>
          <w:lang w:val="fr-FR"/>
        </w:rPr>
      </w:pPr>
      <w:r w:rsidRPr="00A351F6">
        <w:rPr>
          <w:noProof/>
          <w:lang w:val="fr-FR" w:eastAsia="de-DE"/>
        </w:rPr>
        <mc:AlternateContent>
          <mc:Choice Requires="wps">
            <w:drawing>
              <wp:anchor distT="0" distB="0" distL="114300" distR="114300" simplePos="0" relativeHeight="251659264" behindDoc="1" locked="0" layoutInCell="1" allowOverlap="1" wp14:anchorId="4753D446" wp14:editId="76036442">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180BF" w14:textId="5147D0E0" w:rsidR="00390093" w:rsidRPr="00611E85" w:rsidRDefault="006C4C2A" w:rsidP="00390093">
                            <w:pPr>
                              <w:rPr>
                                <w:rFonts w:ascii="Titillium" w:hAnsi="Titillium"/>
                                <w:color w:val="00B0F0"/>
                                <w:sz w:val="48"/>
                                <w:szCs w:val="48"/>
                              </w:rPr>
                            </w:pPr>
                            <w:r w:rsidRPr="006C4C2A">
                              <w:rPr>
                                <w:rFonts w:ascii="Titillium" w:hAnsi="Titillium"/>
                                <w:color w:val="00B0F0"/>
                                <w:sz w:val="48"/>
                                <w:szCs w:val="48"/>
                              </w:rPr>
                              <w:t>Communiqué de presse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753D446"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527180BF" w14:textId="5147D0E0" w:rsidR="00390093" w:rsidRPr="00611E85" w:rsidRDefault="006C4C2A" w:rsidP="00390093">
                      <w:pPr>
                        <w:rPr>
                          <w:rFonts w:ascii="Titillium" w:hAnsi="Titillium"/>
                          <w:color w:val="00B0F0"/>
                          <w:sz w:val="48"/>
                          <w:szCs w:val="48"/>
                        </w:rPr>
                      </w:pPr>
                      <w:r w:rsidRPr="006C4C2A">
                        <w:rPr>
                          <w:rFonts w:ascii="Titillium" w:hAnsi="Titillium"/>
                          <w:color w:val="00B0F0"/>
                          <w:sz w:val="48"/>
                          <w:szCs w:val="48"/>
                        </w:rPr>
                        <w:t>Communiqué de presse</w:t>
                      </w:r>
                    </w:p>
                  </w:txbxContent>
                </v:textbox>
                <w10:wrap type="topAndBottom" anchorx="page" anchory="page"/>
              </v:shape>
            </w:pict>
          </mc:Fallback>
        </mc:AlternateContent>
      </w:r>
      <w:r w:rsidRPr="00A351F6">
        <w:rPr>
          <w:noProof/>
          <w:lang w:val="fr-FR" w:eastAsia="de-DE"/>
        </w:rPr>
        <mc:AlternateContent>
          <mc:Choice Requires="wps">
            <w:drawing>
              <wp:anchor distT="0" distB="0" distL="114300" distR="114300" simplePos="0" relativeHeight="251661312" behindDoc="0" locked="0" layoutInCell="1" allowOverlap="1" wp14:anchorId="7B2A2837" wp14:editId="1B55CA15">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C866B" w14:textId="74E8E4B2" w:rsidR="00390093" w:rsidRPr="00AF6C3E" w:rsidRDefault="00BA4A3C" w:rsidP="00390093">
                            <w:pPr>
                              <w:rPr>
                                <w:rFonts w:ascii="Titillium" w:hAnsi="Titillium"/>
                                <w:color w:val="000000" w:themeColor="text1"/>
                                <w:sz w:val="28"/>
                                <w:szCs w:val="28"/>
                              </w:rPr>
                            </w:pPr>
                            <w:r>
                              <w:rPr>
                                <w:rFonts w:ascii="Titillium" w:hAnsi="Titillium"/>
                                <w:color w:val="000000" w:themeColor="text1"/>
                                <w:sz w:val="28"/>
                                <w:szCs w:val="28"/>
                                <w:lang w:val="fr"/>
                              </w:rPr>
                              <w:t xml:space="preserve">Le </w:t>
                            </w:r>
                            <w:r w:rsidR="00DD20D6">
                              <w:rPr>
                                <w:rFonts w:ascii="Titillium" w:hAnsi="Titillium"/>
                                <w:color w:val="000000" w:themeColor="text1"/>
                                <w:sz w:val="28"/>
                                <w:szCs w:val="28"/>
                                <w:lang w:val="fr"/>
                              </w:rPr>
                              <w:t>12</w:t>
                            </w:r>
                            <w:r>
                              <w:rPr>
                                <w:rFonts w:ascii="Titillium" w:hAnsi="Titillium"/>
                                <w:color w:val="000000" w:themeColor="text1"/>
                                <w:sz w:val="28"/>
                                <w:szCs w:val="28"/>
                                <w:lang w:val="fr"/>
                              </w:rPr>
                              <w:t xml:space="preserve"> juin 2025</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type w14:anchorId="7B2A2837" id="_x0000_t202" coordsize="21600,21600" o:spt="202" path="m,l,21600r21600,l21600,xe">
                <v:stroke joinstyle="miter"/>
                <v:path gradientshapeok="t" o:connecttype="rect"/>
              </v:shapetype>
              <v:shape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35FC866B" w14:textId="74E8E4B2" w:rsidR="00390093" w:rsidRPr="00AF6C3E" w:rsidRDefault="00BA4A3C" w:rsidP="00390093">
                      <w:pPr>
                        <w:rPr>
                          <w:rFonts w:ascii="Titillium" w:hAnsi="Titillium"/>
                          <w:color w:val="000000" w:themeColor="text1"/>
                          <w:sz w:val="28"/>
                          <w:szCs w:val="28"/>
                        </w:rPr>
                      </w:pPr>
                      <w:r>
                        <w:rPr>
                          <w:rFonts w:ascii="Titillium" w:hAnsi="Titillium"/>
                          <w:color w:val="000000" w:themeColor="text1"/>
                          <w:sz w:val="28"/>
                          <w:szCs w:val="28"/>
                          <w:lang w:val="fr"/>
                        </w:rPr>
                        <w:t xml:space="preserve">Le </w:t>
                      </w:r>
                      <w:r w:rsidR="00DD20D6">
                        <w:rPr>
                          <w:rFonts w:ascii="Titillium" w:hAnsi="Titillium"/>
                          <w:color w:val="000000" w:themeColor="text1"/>
                          <w:sz w:val="28"/>
                          <w:szCs w:val="28"/>
                          <w:lang w:val="fr"/>
                        </w:rPr>
                        <w:t>12</w:t>
                      </w:r>
                      <w:r>
                        <w:rPr>
                          <w:rFonts w:ascii="Titillium" w:hAnsi="Titillium"/>
                          <w:color w:val="000000" w:themeColor="text1"/>
                          <w:sz w:val="28"/>
                          <w:szCs w:val="28"/>
                          <w:lang w:val="fr"/>
                        </w:rPr>
                        <w:t xml:space="preserve"> juin 2025</w:t>
                      </w:r>
                    </w:p>
                  </w:txbxContent>
                </v:textbox>
                <w10:wrap type="topAndBottom" anchorx="page" anchory="page"/>
              </v:shape>
            </w:pict>
          </mc:Fallback>
        </mc:AlternateContent>
      </w:r>
    </w:p>
    <w:p w14:paraId="1AF8EA85" w14:textId="48AACEBD" w:rsidR="00775AA5" w:rsidRPr="00A351F6" w:rsidRDefault="00BA4A3C" w:rsidP="003876E2">
      <w:pPr>
        <w:rPr>
          <w:rFonts w:ascii="Arial" w:eastAsia="Times New Roman" w:hAnsi="Arial" w:cs="Arial"/>
          <w:b/>
          <w:bCs/>
          <w:color w:val="3B3B3B"/>
          <w:sz w:val="28"/>
          <w:szCs w:val="28"/>
          <w:lang w:val="fr-FR" w:eastAsia="de-DE"/>
        </w:rPr>
      </w:pPr>
      <w:r w:rsidRPr="00A351F6">
        <w:rPr>
          <w:rFonts w:ascii="Arial" w:eastAsia="Times New Roman" w:hAnsi="Arial" w:cs="Arial"/>
          <w:b/>
          <w:bCs/>
          <w:lang w:val="fr-FR" w:eastAsia="de-DE"/>
        </w:rPr>
        <w:t>CIRED 2025</w:t>
      </w:r>
      <w:r w:rsidRPr="00A351F6">
        <w:rPr>
          <w:rFonts w:ascii="Arial" w:eastAsia="Times New Roman" w:hAnsi="Arial" w:cs="Arial"/>
          <w:b/>
          <w:bCs/>
          <w:lang w:val="fr-FR" w:eastAsia="de-DE"/>
        </w:rPr>
        <w:br/>
      </w:r>
      <w:proofErr w:type="spellStart"/>
      <w:r w:rsidRPr="009A3DE9">
        <w:rPr>
          <w:rFonts w:ascii="Arial" w:eastAsia="Times New Roman" w:hAnsi="Arial" w:cs="Arial"/>
          <w:b/>
          <w:bCs/>
          <w:color w:val="000000" w:themeColor="text1"/>
          <w:sz w:val="28"/>
          <w:szCs w:val="28"/>
          <w:lang w:val="fr-FR" w:eastAsia="de-DE"/>
        </w:rPr>
        <w:t>Aucotec</w:t>
      </w:r>
      <w:proofErr w:type="spellEnd"/>
      <w:r w:rsidRPr="009A3DE9">
        <w:rPr>
          <w:rFonts w:ascii="Arial" w:eastAsia="Times New Roman" w:hAnsi="Arial" w:cs="Arial"/>
          <w:b/>
          <w:bCs/>
          <w:color w:val="000000" w:themeColor="text1"/>
          <w:sz w:val="28"/>
          <w:szCs w:val="28"/>
          <w:lang w:val="fr-FR" w:eastAsia="de-DE"/>
        </w:rPr>
        <w:t xml:space="preserve"> présente la première intégration complète au monde de la norme CEI 61850 dans Engineering Base</w:t>
      </w:r>
    </w:p>
    <w:p w14:paraId="0378488B" w14:textId="1A6EA00C" w:rsidR="00A44971" w:rsidRDefault="00BA4A3C" w:rsidP="00A44971">
      <w:pPr>
        <w:pStyle w:val="Listenabsatz"/>
        <w:numPr>
          <w:ilvl w:val="0"/>
          <w:numId w:val="8"/>
        </w:numPr>
        <w:rPr>
          <w:rFonts w:ascii="Arial" w:eastAsia="Times New Roman" w:hAnsi="Arial" w:cs="Arial"/>
          <w:b/>
          <w:bCs/>
          <w:lang w:val="fr-FR"/>
        </w:rPr>
      </w:pPr>
      <w:r w:rsidRPr="00A351F6">
        <w:rPr>
          <w:rFonts w:ascii="Arial" w:eastAsia="Times New Roman" w:hAnsi="Arial" w:cs="Arial"/>
          <w:b/>
          <w:bCs/>
          <w:lang w:val="fr-FR"/>
        </w:rPr>
        <w:t>Sans outils externes ni changements de supports : la première intégration complète de la norme CEI 61850 dans une plateforme d'ingénierie de bout en bout</w:t>
      </w:r>
    </w:p>
    <w:p w14:paraId="35EB86A6" w14:textId="59E2D167" w:rsidR="00BA4A3C" w:rsidRPr="00BA4A3C" w:rsidRDefault="00BA4A3C" w:rsidP="00BA4A3C">
      <w:pPr>
        <w:pStyle w:val="Listenabsatz"/>
        <w:numPr>
          <w:ilvl w:val="0"/>
          <w:numId w:val="8"/>
        </w:numPr>
        <w:rPr>
          <w:rFonts w:ascii="Arial" w:eastAsia="Times New Roman" w:hAnsi="Arial" w:cs="Arial"/>
          <w:b/>
          <w:bCs/>
          <w:lang w:val="fr-FR"/>
        </w:rPr>
      </w:pPr>
      <w:r w:rsidRPr="00A351F6">
        <w:rPr>
          <w:rFonts w:ascii="Arial" w:eastAsia="Times New Roman" w:hAnsi="Arial" w:cs="Arial"/>
          <w:b/>
          <w:bCs/>
          <w:lang w:val="fr-FR"/>
        </w:rPr>
        <w:t>Plus de performance, de fiabilité et d'évolutivité : des délais d'ingénierie réduits, une interopérabilité maximale et un environnement informatique allégé pour les gestionnaires de réseau et les planificateurs</w:t>
      </w:r>
    </w:p>
    <w:p w14:paraId="2FCECBF3" w14:textId="20FEBD82" w:rsidR="00A44971" w:rsidRPr="00A351F6" w:rsidRDefault="00BA4A3C" w:rsidP="00A44971">
      <w:pPr>
        <w:pStyle w:val="Listenabsatz"/>
        <w:numPr>
          <w:ilvl w:val="0"/>
          <w:numId w:val="8"/>
        </w:numPr>
        <w:rPr>
          <w:rFonts w:ascii="Arial" w:eastAsia="Times New Roman" w:hAnsi="Arial" w:cs="Arial"/>
          <w:b/>
          <w:bCs/>
          <w:lang w:val="fr-FR"/>
        </w:rPr>
      </w:pPr>
      <w:r w:rsidRPr="00A351F6">
        <w:rPr>
          <w:rFonts w:ascii="Arial" w:eastAsia="Times New Roman" w:hAnsi="Arial" w:cs="Arial"/>
          <w:b/>
          <w:bCs/>
          <w:lang w:val="fr-FR"/>
        </w:rPr>
        <w:t>Une ingénierie assistée par IA avec SM Energy : le DB Builder IA automatise la création de modèles de protection et de commande conformes aux normes</w:t>
      </w:r>
    </w:p>
    <w:p w14:paraId="496CA942" w14:textId="77777777" w:rsidR="00A44971" w:rsidRPr="00A351F6" w:rsidRDefault="00A44971" w:rsidP="006E5990">
      <w:pPr>
        <w:pStyle w:val="Listenabsatz"/>
        <w:rPr>
          <w:rFonts w:ascii="Arial" w:eastAsia="Times New Roman" w:hAnsi="Arial" w:cs="Arial"/>
          <w:b/>
          <w:bCs/>
          <w:lang w:val="fr-FR"/>
        </w:rPr>
      </w:pPr>
    </w:p>
    <w:p w14:paraId="2E21D913" w14:textId="5E1A9512" w:rsidR="007560FB" w:rsidRPr="00A351F6" w:rsidRDefault="00BA4A3C" w:rsidP="007560FB">
      <w:pPr>
        <w:spacing w:after="0" w:line="240" w:lineRule="auto"/>
        <w:rPr>
          <w:rFonts w:ascii="Verdana" w:hAnsi="Verdana" w:cs="Arial"/>
          <w:sz w:val="18"/>
          <w:szCs w:val="18"/>
          <w:lang w:val="fr-FR"/>
        </w:rPr>
      </w:pPr>
      <w:r w:rsidRPr="00A351F6">
        <w:rPr>
          <w:rFonts w:ascii="Verdana" w:hAnsi="Verdana" w:cs="Arial"/>
          <w:sz w:val="18"/>
          <w:szCs w:val="18"/>
          <w:lang w:val="fr-FR"/>
        </w:rPr>
        <w:t xml:space="preserve">Lors du salon professionnel international CIRED 2025, qui se tient à Genève du 16 au 19 juin, </w:t>
      </w:r>
      <w:proofErr w:type="spellStart"/>
      <w:r w:rsidRPr="00A351F6">
        <w:rPr>
          <w:rFonts w:ascii="Verdana" w:hAnsi="Verdana" w:cs="Arial"/>
          <w:sz w:val="18"/>
          <w:szCs w:val="18"/>
          <w:lang w:val="fr-FR"/>
        </w:rPr>
        <w:t>Aucotec</w:t>
      </w:r>
      <w:proofErr w:type="spellEnd"/>
      <w:r w:rsidRPr="00A351F6">
        <w:rPr>
          <w:rFonts w:ascii="Verdana" w:hAnsi="Verdana" w:cs="Arial"/>
          <w:sz w:val="18"/>
          <w:szCs w:val="18"/>
          <w:lang w:val="fr-FR"/>
        </w:rPr>
        <w:t xml:space="preserve"> AG présentera l'intégration complète de la norme CEI 61850 dans sa plateforme collaborative propre, Engineering Base. Ce développement révolutionnaire rend l'ingénierie des sous-stations connectées plus performante, plus cohérente et à l'épreuve du temps. </w:t>
      </w:r>
      <w:proofErr w:type="spellStart"/>
      <w:r w:rsidRPr="00A351F6">
        <w:rPr>
          <w:rFonts w:ascii="Verdana" w:hAnsi="Verdana" w:cs="Arial"/>
          <w:sz w:val="18"/>
          <w:szCs w:val="18"/>
          <w:lang w:val="fr-FR"/>
        </w:rPr>
        <w:t>Aucotec</w:t>
      </w:r>
      <w:proofErr w:type="spellEnd"/>
      <w:r w:rsidRPr="00A351F6">
        <w:rPr>
          <w:rFonts w:ascii="Verdana" w:hAnsi="Verdana" w:cs="Arial"/>
          <w:sz w:val="18"/>
          <w:szCs w:val="18"/>
          <w:lang w:val="fr-FR"/>
        </w:rPr>
        <w:t xml:space="preserve"> réalise désormais cette intégration complète dans un environnement orienté données, en étroite collaboration avec des clients européens et des gestionnaires de réseaux.</w:t>
      </w:r>
    </w:p>
    <w:p w14:paraId="104C9993" w14:textId="77777777" w:rsidR="007560FB" w:rsidRPr="00A351F6" w:rsidRDefault="007560FB" w:rsidP="007560FB">
      <w:pPr>
        <w:spacing w:after="0" w:line="240" w:lineRule="auto"/>
        <w:rPr>
          <w:rFonts w:ascii="Verdana" w:hAnsi="Verdana" w:cs="Arial"/>
          <w:sz w:val="18"/>
          <w:szCs w:val="18"/>
          <w:lang w:val="fr-FR"/>
        </w:rPr>
      </w:pPr>
    </w:p>
    <w:p w14:paraId="63918318" w14:textId="7AE22965" w:rsidR="007560FB" w:rsidRPr="00A351F6" w:rsidRDefault="00BA4A3C" w:rsidP="007560FB">
      <w:pPr>
        <w:spacing w:after="0" w:line="240" w:lineRule="auto"/>
        <w:rPr>
          <w:rFonts w:ascii="Verdana" w:hAnsi="Verdana" w:cs="Arial"/>
          <w:sz w:val="18"/>
          <w:szCs w:val="18"/>
          <w:lang w:val="fr-FR"/>
        </w:rPr>
      </w:pPr>
      <w:r w:rsidRPr="00A351F6">
        <w:rPr>
          <w:rFonts w:ascii="Verdana" w:hAnsi="Verdana" w:cs="Arial"/>
          <w:sz w:val="18"/>
          <w:szCs w:val="18"/>
          <w:lang w:val="fr-FR"/>
        </w:rPr>
        <w:t>L'étroite coopération d'</w:t>
      </w:r>
      <w:proofErr w:type="spellStart"/>
      <w:r w:rsidRPr="00A351F6">
        <w:rPr>
          <w:rFonts w:ascii="Verdana" w:hAnsi="Verdana" w:cs="Arial"/>
          <w:sz w:val="18"/>
          <w:szCs w:val="18"/>
          <w:lang w:val="fr-FR"/>
        </w:rPr>
        <w:t>Aucotec</w:t>
      </w:r>
      <w:proofErr w:type="spellEnd"/>
      <w:r w:rsidRPr="00A351F6">
        <w:rPr>
          <w:rFonts w:ascii="Verdana" w:hAnsi="Verdana" w:cs="Arial"/>
          <w:sz w:val="18"/>
          <w:szCs w:val="18"/>
          <w:lang w:val="fr-FR"/>
        </w:rPr>
        <w:t xml:space="preserve"> avec son partenaire technologique SM Energy constitue un autre point fort. S'appuyant sur Engineering Base, l'entreprise brésilienne a développé un outil appelé le DB Builder IA, une solution assistée par l'IA servant à déployer de manière automatisée des modèles de protection et de commande conformes aux normes.</w:t>
      </w:r>
    </w:p>
    <w:p w14:paraId="1E72DD0F" w14:textId="77777777" w:rsidR="007560FB" w:rsidRPr="00A351F6" w:rsidRDefault="007560FB" w:rsidP="007560FB">
      <w:pPr>
        <w:spacing w:after="0" w:line="240" w:lineRule="auto"/>
        <w:rPr>
          <w:rFonts w:ascii="Verdana" w:hAnsi="Verdana" w:cs="Arial"/>
          <w:sz w:val="18"/>
          <w:szCs w:val="18"/>
          <w:lang w:val="fr-FR"/>
        </w:rPr>
      </w:pPr>
    </w:p>
    <w:p w14:paraId="605F1DB6" w14:textId="77777777" w:rsidR="007560FB" w:rsidRPr="00A351F6" w:rsidRDefault="00BA4A3C" w:rsidP="007560FB">
      <w:pPr>
        <w:spacing w:after="0" w:line="240" w:lineRule="auto"/>
        <w:rPr>
          <w:rFonts w:ascii="Verdana" w:hAnsi="Verdana" w:cs="Arial"/>
          <w:b/>
          <w:bCs/>
          <w:sz w:val="18"/>
          <w:szCs w:val="18"/>
          <w:lang w:val="fr-FR"/>
        </w:rPr>
      </w:pPr>
      <w:r w:rsidRPr="00A351F6">
        <w:rPr>
          <w:rFonts w:ascii="Verdana" w:hAnsi="Verdana" w:cs="Arial"/>
          <w:b/>
          <w:bCs/>
          <w:sz w:val="18"/>
          <w:szCs w:val="18"/>
          <w:lang w:val="fr-FR"/>
        </w:rPr>
        <w:t>Une intégration directe de la norme CEI 61850, pour la première fois dans une plateforme unique</w:t>
      </w:r>
    </w:p>
    <w:p w14:paraId="42E801FB" w14:textId="77777777" w:rsidR="007560FB" w:rsidRPr="00A351F6" w:rsidRDefault="007560FB" w:rsidP="007560FB">
      <w:pPr>
        <w:spacing w:after="0" w:line="240" w:lineRule="auto"/>
        <w:rPr>
          <w:rFonts w:ascii="Verdana" w:hAnsi="Verdana" w:cs="Arial"/>
          <w:sz w:val="18"/>
          <w:szCs w:val="18"/>
          <w:lang w:val="fr-FR"/>
        </w:rPr>
      </w:pPr>
    </w:p>
    <w:p w14:paraId="3C03C1D5" w14:textId="515B124F" w:rsidR="007560FB" w:rsidRPr="00A351F6" w:rsidRDefault="00BA4A3C" w:rsidP="007560FB">
      <w:pPr>
        <w:spacing w:after="0" w:line="240" w:lineRule="auto"/>
        <w:rPr>
          <w:rFonts w:ascii="Verdana" w:hAnsi="Verdana" w:cs="Arial"/>
          <w:sz w:val="18"/>
          <w:szCs w:val="18"/>
          <w:lang w:val="fr-FR"/>
        </w:rPr>
      </w:pPr>
      <w:r w:rsidRPr="00A351F6">
        <w:rPr>
          <w:rFonts w:ascii="Verdana" w:hAnsi="Verdana" w:cs="Arial"/>
          <w:sz w:val="18"/>
          <w:szCs w:val="18"/>
          <w:lang w:val="fr-FR"/>
        </w:rPr>
        <w:t>À l'heure actuelle, la numérisation et la décarbonation des réseaux énergétiques imposent de nouvelles exigences majeures pour la planification et l'exploitation des sous-stations électriques modernes. Dans cette nouvelle ère, dans laquelle les échanges d'informations sont assurés par des serveurs et des systèmes de bus de données, les outils classiques, basés sur des documents, atteignent de plus en plus leurs limites. Lorsqu'il s'agit de sous-stations connectées, la norme CEI 61850 s'est établie comme une référence essentielle.</w:t>
      </w:r>
    </w:p>
    <w:p w14:paraId="0A79D5C7" w14:textId="77777777" w:rsidR="007560FB" w:rsidRPr="00A351F6" w:rsidRDefault="007560FB" w:rsidP="007560FB">
      <w:pPr>
        <w:spacing w:after="0" w:line="240" w:lineRule="auto"/>
        <w:rPr>
          <w:rFonts w:ascii="Verdana" w:hAnsi="Verdana" w:cs="Arial"/>
          <w:sz w:val="18"/>
          <w:szCs w:val="18"/>
          <w:lang w:val="fr-FR"/>
        </w:rPr>
      </w:pPr>
    </w:p>
    <w:p w14:paraId="772FE5BD" w14:textId="64F05945" w:rsidR="007560FB" w:rsidRPr="00A351F6" w:rsidRDefault="00BA4A3C" w:rsidP="007560FB">
      <w:pPr>
        <w:spacing w:after="0" w:line="240" w:lineRule="auto"/>
        <w:rPr>
          <w:rFonts w:ascii="Verdana" w:hAnsi="Verdana" w:cs="Arial"/>
          <w:sz w:val="18"/>
          <w:szCs w:val="18"/>
          <w:lang w:val="fr-FR"/>
        </w:rPr>
      </w:pPr>
      <w:r w:rsidRPr="00A351F6">
        <w:rPr>
          <w:rFonts w:ascii="Verdana" w:hAnsi="Verdana" w:cs="Arial"/>
          <w:sz w:val="18"/>
          <w:szCs w:val="18"/>
          <w:lang w:val="fr-FR"/>
        </w:rPr>
        <w:t>Pour que ce changement soit performant et pérenne, il faut des plateformes capables de reproduire techniquement tout le potentiel de la norme. C'est exactement ce qu'</w:t>
      </w:r>
      <w:proofErr w:type="spellStart"/>
      <w:r w:rsidRPr="00A351F6">
        <w:rPr>
          <w:rFonts w:ascii="Verdana" w:hAnsi="Verdana" w:cs="Arial"/>
          <w:sz w:val="18"/>
          <w:szCs w:val="18"/>
          <w:lang w:val="fr-FR"/>
        </w:rPr>
        <w:t>Aucotec</w:t>
      </w:r>
      <w:proofErr w:type="spellEnd"/>
      <w:r w:rsidRPr="00A351F6">
        <w:rPr>
          <w:rFonts w:ascii="Verdana" w:hAnsi="Verdana" w:cs="Arial"/>
          <w:sz w:val="18"/>
          <w:szCs w:val="18"/>
          <w:lang w:val="fr-FR"/>
        </w:rPr>
        <w:t xml:space="preserve"> a réalisé avec sa solution : Engineering Base est la première plateforme au monde qui permet de modéliser directement des modèles de données conformes à la norme CEI 61850 sans outils externes, et de les relier aux aspects produit, c'est-à-dire à l'univers des équipements matériels. Toute la structuration du projet est centralisée, conforme aux normes et sans changements de supports, depuis les objets des données à la configuration finale.</w:t>
      </w:r>
    </w:p>
    <w:p w14:paraId="5FEAC93F" w14:textId="77777777" w:rsidR="007560FB" w:rsidRPr="00A351F6" w:rsidRDefault="007560FB" w:rsidP="007560FB">
      <w:pPr>
        <w:spacing w:after="0" w:line="240" w:lineRule="auto"/>
        <w:rPr>
          <w:rFonts w:ascii="Verdana" w:hAnsi="Verdana" w:cs="Arial"/>
          <w:sz w:val="18"/>
          <w:szCs w:val="18"/>
          <w:lang w:val="fr-FR"/>
        </w:rPr>
      </w:pPr>
    </w:p>
    <w:p w14:paraId="038D69F1" w14:textId="77777777" w:rsidR="007560FB" w:rsidRPr="00A351F6" w:rsidRDefault="00BA4A3C" w:rsidP="007560FB">
      <w:pPr>
        <w:spacing w:after="0" w:line="240" w:lineRule="auto"/>
        <w:rPr>
          <w:rFonts w:ascii="Verdana" w:hAnsi="Verdana" w:cs="Arial"/>
          <w:b/>
          <w:bCs/>
          <w:sz w:val="18"/>
          <w:szCs w:val="18"/>
          <w:lang w:val="fr-FR"/>
        </w:rPr>
      </w:pPr>
      <w:r w:rsidRPr="00A351F6">
        <w:rPr>
          <w:rFonts w:ascii="Verdana" w:hAnsi="Verdana" w:cs="Arial"/>
          <w:b/>
          <w:bCs/>
          <w:sz w:val="18"/>
          <w:szCs w:val="18"/>
          <w:lang w:val="fr-FR"/>
        </w:rPr>
        <w:t>La prochaine étape en matière d'infrastructures énergétiques</w:t>
      </w:r>
    </w:p>
    <w:p w14:paraId="5FD1CF08" w14:textId="77777777" w:rsidR="007560FB" w:rsidRPr="00A351F6" w:rsidRDefault="007560FB" w:rsidP="007560FB">
      <w:pPr>
        <w:spacing w:after="0" w:line="240" w:lineRule="auto"/>
        <w:rPr>
          <w:rFonts w:ascii="Verdana" w:hAnsi="Verdana" w:cs="Arial"/>
          <w:sz w:val="18"/>
          <w:szCs w:val="18"/>
          <w:lang w:val="fr-FR"/>
        </w:rPr>
      </w:pPr>
    </w:p>
    <w:p w14:paraId="6325F3C7" w14:textId="77777777" w:rsidR="007560FB" w:rsidRPr="00A351F6" w:rsidRDefault="00BA4A3C" w:rsidP="007560FB">
      <w:pPr>
        <w:spacing w:after="0" w:line="240" w:lineRule="auto"/>
        <w:rPr>
          <w:rFonts w:ascii="Verdana" w:hAnsi="Verdana" w:cs="Arial"/>
          <w:sz w:val="18"/>
          <w:szCs w:val="18"/>
          <w:lang w:val="fr-FR"/>
        </w:rPr>
      </w:pPr>
      <w:r w:rsidRPr="00A351F6">
        <w:rPr>
          <w:rFonts w:ascii="Verdana" w:hAnsi="Verdana" w:cs="Arial"/>
          <w:sz w:val="18"/>
          <w:szCs w:val="18"/>
          <w:lang w:val="fr-FR"/>
        </w:rPr>
        <w:t xml:space="preserve">« Lors du CIRED, nous montrons à quoi ressemble réellement la numérisation dans l'ingénierie », explique Michaela Imbusch, responsable produit de l'activité Power Transmission &amp; Distribution chez </w:t>
      </w:r>
      <w:proofErr w:type="spellStart"/>
      <w:r w:rsidRPr="00A351F6">
        <w:rPr>
          <w:rFonts w:ascii="Verdana" w:hAnsi="Verdana" w:cs="Arial"/>
          <w:sz w:val="18"/>
          <w:szCs w:val="18"/>
          <w:lang w:val="fr-FR"/>
        </w:rPr>
        <w:t>Aucotec</w:t>
      </w:r>
      <w:proofErr w:type="spellEnd"/>
      <w:r w:rsidRPr="00A351F6">
        <w:rPr>
          <w:rFonts w:ascii="Verdana" w:hAnsi="Verdana" w:cs="Arial"/>
          <w:sz w:val="18"/>
          <w:szCs w:val="18"/>
          <w:lang w:val="fr-FR"/>
        </w:rPr>
        <w:t xml:space="preserve">. « Notre intégration complète ne permet pas seulement de gagner du temps : elle crée également un socle technique pour des modèles de données continus et l'interopérabilité, et constitue ainsi la prochaine étape en matière d'infrastructures énergétiques. Engineering Base est le premier système qui répond à toutes les exigences tout au long du cycle de vie d'une sous-station. » </w:t>
      </w:r>
    </w:p>
    <w:p w14:paraId="19BC7B7D" w14:textId="77777777" w:rsidR="007560FB" w:rsidRPr="00A351F6" w:rsidRDefault="007560FB" w:rsidP="007560FB">
      <w:pPr>
        <w:spacing w:after="0" w:line="240" w:lineRule="auto"/>
        <w:rPr>
          <w:rFonts w:ascii="Verdana" w:hAnsi="Verdana" w:cs="Arial"/>
          <w:sz w:val="18"/>
          <w:szCs w:val="18"/>
          <w:lang w:val="fr-FR"/>
        </w:rPr>
      </w:pPr>
    </w:p>
    <w:p w14:paraId="7B3E7AA6" w14:textId="787D54BC" w:rsidR="007560FB" w:rsidRPr="00A351F6" w:rsidRDefault="00BA4A3C" w:rsidP="007560FB">
      <w:pPr>
        <w:spacing w:after="0" w:line="240" w:lineRule="auto"/>
        <w:rPr>
          <w:rFonts w:ascii="Verdana" w:hAnsi="Verdana" w:cs="Arial"/>
          <w:sz w:val="18"/>
          <w:szCs w:val="18"/>
          <w:lang w:val="fr-FR"/>
        </w:rPr>
      </w:pPr>
      <w:r w:rsidRPr="00A351F6">
        <w:rPr>
          <w:rFonts w:ascii="Verdana" w:hAnsi="Verdana" w:cs="Arial"/>
          <w:sz w:val="18"/>
          <w:szCs w:val="18"/>
          <w:lang w:val="fr-FR"/>
        </w:rPr>
        <w:lastRenderedPageBreak/>
        <w:t>Tous les corps de métiers, de la technologie primaire aux systèmes de commande, travaillent en parallèle et de manière centralisée, avec les mêmes données. Des bibliothèques propres, un suivi des modifications et une base de données unique garantissent une efficacité élevée et une transparence maximale. Grâce aux connexions étroites entre le modèle fonctionnel et les équipements matériels réels, l'environnement système est considérablement allégé, et les ressources informatiques moins sollicitées.</w:t>
      </w:r>
    </w:p>
    <w:p w14:paraId="7E24A4CA" w14:textId="77777777" w:rsidR="007560FB" w:rsidRPr="00A351F6" w:rsidRDefault="007560FB" w:rsidP="007560FB">
      <w:pPr>
        <w:spacing w:after="0" w:line="240" w:lineRule="auto"/>
        <w:rPr>
          <w:rFonts w:ascii="Verdana" w:hAnsi="Verdana" w:cs="Arial"/>
          <w:sz w:val="18"/>
          <w:szCs w:val="18"/>
          <w:lang w:val="fr-FR"/>
        </w:rPr>
      </w:pPr>
    </w:p>
    <w:p w14:paraId="26F41BA8" w14:textId="5E771BBC" w:rsidR="007560FB" w:rsidRPr="00A351F6" w:rsidRDefault="00BA4A3C" w:rsidP="007560FB">
      <w:pPr>
        <w:spacing w:after="0" w:line="240" w:lineRule="auto"/>
        <w:rPr>
          <w:rFonts w:ascii="Verdana" w:hAnsi="Verdana" w:cs="Arial"/>
          <w:b/>
          <w:bCs/>
          <w:sz w:val="18"/>
          <w:szCs w:val="18"/>
          <w:lang w:val="fr-FR"/>
        </w:rPr>
      </w:pPr>
      <w:r w:rsidRPr="00A351F6">
        <w:rPr>
          <w:rFonts w:ascii="Verdana" w:hAnsi="Verdana" w:cs="Arial"/>
          <w:b/>
          <w:bCs/>
          <w:sz w:val="18"/>
          <w:szCs w:val="18"/>
          <w:lang w:val="fr-FR"/>
        </w:rPr>
        <w:t>La modélisation intelligente des données grâce au DB Builder IA</w:t>
      </w:r>
    </w:p>
    <w:p w14:paraId="5B5C50F1" w14:textId="77777777" w:rsidR="007560FB" w:rsidRPr="00A351F6" w:rsidRDefault="007560FB" w:rsidP="007560FB">
      <w:pPr>
        <w:spacing w:after="0" w:line="240" w:lineRule="auto"/>
        <w:rPr>
          <w:rFonts w:ascii="Verdana" w:hAnsi="Verdana" w:cs="Arial"/>
          <w:sz w:val="18"/>
          <w:szCs w:val="18"/>
          <w:lang w:val="fr-FR"/>
        </w:rPr>
      </w:pPr>
    </w:p>
    <w:p w14:paraId="297C2983" w14:textId="283E0F38" w:rsidR="00961E5D" w:rsidRPr="00A351F6" w:rsidRDefault="00BA4A3C" w:rsidP="00961E5D">
      <w:pPr>
        <w:spacing w:after="0" w:line="240" w:lineRule="auto"/>
        <w:rPr>
          <w:rFonts w:ascii="Verdana" w:hAnsi="Verdana" w:cs="Arial"/>
          <w:sz w:val="18"/>
          <w:szCs w:val="18"/>
          <w:lang w:val="fr-FR"/>
        </w:rPr>
      </w:pPr>
      <w:r w:rsidRPr="00A351F6">
        <w:rPr>
          <w:rFonts w:ascii="Verdana" w:hAnsi="Verdana" w:cs="Arial"/>
          <w:sz w:val="18"/>
          <w:szCs w:val="18"/>
          <w:lang w:val="fr-FR"/>
        </w:rPr>
        <w:t>Le DB Builder IA, développé par SM Energy, est un exemple parfait de flexibilité et d'automatisation accrues. Il est actuellement encore utilisé comme une solution sur mesure, et montre déjà à quoi pourraient ressembler les innovations à venir dans Engineering Base. Dans Engineering Base, le DB Builder IA extrait les informations techniques des documents d'ingénierie et les transforme en des modèles orientés objet. Les sources de données les plus diverses, par exemple sur la structure du réseau ou les concepts de protection, sont transformées de manière automatisée en des données d'ingénierie structurées.</w:t>
      </w:r>
    </w:p>
    <w:p w14:paraId="501E3806" w14:textId="77777777" w:rsidR="00010A3F" w:rsidRPr="00A351F6" w:rsidRDefault="00010A3F" w:rsidP="007560FB">
      <w:pPr>
        <w:spacing w:after="0" w:line="240" w:lineRule="auto"/>
        <w:rPr>
          <w:rFonts w:ascii="Verdana" w:hAnsi="Verdana" w:cs="Arial"/>
          <w:sz w:val="18"/>
          <w:szCs w:val="18"/>
          <w:lang w:val="fr-FR"/>
        </w:rPr>
      </w:pPr>
    </w:p>
    <w:p w14:paraId="21463253" w14:textId="67DC72BD" w:rsidR="007560FB" w:rsidRPr="00A351F6" w:rsidRDefault="00BA4A3C" w:rsidP="007560FB">
      <w:pPr>
        <w:spacing w:after="0" w:line="240" w:lineRule="auto"/>
        <w:rPr>
          <w:rFonts w:ascii="Verdana" w:hAnsi="Verdana" w:cs="Arial"/>
          <w:sz w:val="18"/>
          <w:szCs w:val="18"/>
          <w:lang w:val="fr-FR"/>
        </w:rPr>
      </w:pPr>
      <w:r w:rsidRPr="00A351F6">
        <w:rPr>
          <w:rFonts w:ascii="Verdana" w:hAnsi="Verdana" w:cs="Arial"/>
          <w:sz w:val="18"/>
          <w:szCs w:val="18"/>
          <w:lang w:val="fr-FR"/>
        </w:rPr>
        <w:t>Il en résulte une création automatique de modèles d'appareils, de structures de données conformes à la norme CEI 61850, d'informations de connexion, de définitions de signaux et bien d'autres éléments, ce qui permet de dépasser les divergences entre la documentation classique et les exigences de l'automatisation moderne des stations. Grâce à l'architecture ouverte d'Engineering Base, le DB Builder IA s'intègre harmonieusement dans le processus d'ingénierie numérique. Les fonctions de protection, les logiques de verrouillage et les structures IED sont alors créées, validées et reliées aux équipements matériels réels de manière automatisée, sans erreurs et en un temps record.</w:t>
      </w:r>
    </w:p>
    <w:p w14:paraId="7638FA0D" w14:textId="77777777" w:rsidR="00657FD9" w:rsidRPr="00A351F6" w:rsidRDefault="00657FD9" w:rsidP="007560FB">
      <w:pPr>
        <w:spacing w:after="0" w:line="240" w:lineRule="auto"/>
        <w:rPr>
          <w:rFonts w:ascii="Verdana" w:hAnsi="Verdana" w:cs="Arial"/>
          <w:b/>
          <w:bCs/>
          <w:sz w:val="18"/>
          <w:szCs w:val="18"/>
          <w:lang w:val="fr-FR"/>
        </w:rPr>
      </w:pPr>
    </w:p>
    <w:p w14:paraId="082F0E3B" w14:textId="4BC240B3" w:rsidR="007560FB" w:rsidRPr="00A351F6" w:rsidRDefault="00BA4A3C" w:rsidP="007560FB">
      <w:pPr>
        <w:spacing w:after="0" w:line="240" w:lineRule="auto"/>
        <w:rPr>
          <w:rFonts w:ascii="Verdana" w:hAnsi="Verdana" w:cs="Arial"/>
          <w:b/>
          <w:bCs/>
          <w:sz w:val="18"/>
          <w:szCs w:val="18"/>
          <w:lang w:val="fr-FR"/>
        </w:rPr>
      </w:pPr>
      <w:r w:rsidRPr="00A351F6">
        <w:rPr>
          <w:rFonts w:ascii="Verdana" w:hAnsi="Verdana" w:cs="Arial"/>
          <w:b/>
          <w:bCs/>
          <w:sz w:val="18"/>
          <w:szCs w:val="18"/>
          <w:lang w:val="fr-FR"/>
        </w:rPr>
        <w:t>Quels avantages pour les exploitants et les planificateurs ?</w:t>
      </w:r>
    </w:p>
    <w:p w14:paraId="73797D60" w14:textId="77777777" w:rsidR="007560FB" w:rsidRPr="00A351F6" w:rsidRDefault="007560FB" w:rsidP="007560FB">
      <w:pPr>
        <w:spacing w:after="0" w:line="240" w:lineRule="auto"/>
        <w:rPr>
          <w:rFonts w:ascii="Verdana" w:hAnsi="Verdana" w:cs="Arial"/>
          <w:sz w:val="18"/>
          <w:szCs w:val="18"/>
          <w:lang w:val="fr-FR"/>
        </w:rPr>
      </w:pPr>
    </w:p>
    <w:p w14:paraId="1041A170" w14:textId="1838DF78" w:rsidR="007560FB" w:rsidRPr="00A351F6" w:rsidRDefault="00BA4A3C" w:rsidP="007560FB">
      <w:pPr>
        <w:spacing w:after="0" w:line="240" w:lineRule="auto"/>
        <w:rPr>
          <w:rFonts w:ascii="Verdana" w:hAnsi="Verdana" w:cs="Arial"/>
          <w:sz w:val="18"/>
          <w:szCs w:val="18"/>
          <w:lang w:val="fr-FR"/>
        </w:rPr>
      </w:pPr>
      <w:r w:rsidRPr="00A351F6">
        <w:rPr>
          <w:rFonts w:ascii="Verdana" w:hAnsi="Verdana" w:cs="Arial"/>
          <w:sz w:val="18"/>
          <w:szCs w:val="18"/>
          <w:lang w:val="fr-FR"/>
        </w:rPr>
        <w:t xml:space="preserve">« Engineering Base nous fournit l'infrastructure dont nous avons besoin pour représenter des processus complexes de manière automatisée et conforme aux normes », explique Renata Fernandes, </w:t>
      </w:r>
      <w:r w:rsidR="0003302B" w:rsidRPr="0003302B">
        <w:rPr>
          <w:rFonts w:ascii="Verdana" w:hAnsi="Verdana" w:cs="Arial"/>
          <w:sz w:val="18"/>
          <w:szCs w:val="18"/>
          <w:lang w:val="fr-FR"/>
        </w:rPr>
        <w:t>Directeur de la technologie</w:t>
      </w:r>
      <w:r w:rsidRPr="00A351F6">
        <w:rPr>
          <w:rFonts w:ascii="Verdana" w:hAnsi="Verdana" w:cs="Arial"/>
          <w:sz w:val="18"/>
          <w:szCs w:val="18"/>
          <w:lang w:val="fr-FR"/>
        </w:rPr>
        <w:t xml:space="preserve"> chez SM Energy. « Combiner Engineering Base et le DB Builder IA offre des avantages tangibles aux gestionnaires de réseaux tout comme aux bureaux d'études : des délais d'ingénierie considérablement réduit, moins d'erreurs manuelles, une conformité totale aux normes et des flux de travail évolutifs, qui comprennent le déploiement direct des concepts de protection et des logiques de verrouillage. »</w:t>
      </w:r>
    </w:p>
    <w:p w14:paraId="23276F9A" w14:textId="77777777" w:rsidR="007560FB" w:rsidRPr="00A351F6" w:rsidRDefault="007560FB" w:rsidP="007560FB">
      <w:pPr>
        <w:spacing w:after="0" w:line="240" w:lineRule="auto"/>
        <w:rPr>
          <w:rFonts w:ascii="Verdana" w:hAnsi="Verdana" w:cs="Arial"/>
          <w:sz w:val="18"/>
          <w:szCs w:val="18"/>
          <w:lang w:val="fr-FR"/>
        </w:rPr>
      </w:pPr>
    </w:p>
    <w:p w14:paraId="7FEF755D" w14:textId="40DAFB69" w:rsidR="00775AA5" w:rsidRPr="00A351F6" w:rsidRDefault="00BA4A3C" w:rsidP="007560FB">
      <w:pPr>
        <w:spacing w:after="0" w:line="240" w:lineRule="auto"/>
        <w:rPr>
          <w:rFonts w:ascii="Verdana" w:hAnsi="Verdana" w:cs="Arial"/>
          <w:sz w:val="18"/>
          <w:szCs w:val="18"/>
          <w:lang w:val="fr-FR"/>
        </w:rPr>
      </w:pPr>
      <w:r w:rsidRPr="00A351F6">
        <w:rPr>
          <w:rFonts w:ascii="Verdana" w:hAnsi="Verdana" w:cs="Arial"/>
          <w:sz w:val="18"/>
          <w:szCs w:val="18"/>
          <w:lang w:val="fr-FR"/>
        </w:rPr>
        <w:t>Le DB Builder IA a été développé selon une approche ouverte et modulaire, qui s'intègre parfaitement dans l'architecture d'Engineering Base.</w:t>
      </w:r>
    </w:p>
    <w:p w14:paraId="63D9C6BB" w14:textId="77777777" w:rsidR="007560FB" w:rsidRPr="00A351F6" w:rsidRDefault="007560FB" w:rsidP="007560FB">
      <w:pPr>
        <w:spacing w:after="0" w:line="240" w:lineRule="auto"/>
        <w:rPr>
          <w:rFonts w:ascii="Verdana" w:hAnsi="Verdana" w:cs="Arial"/>
          <w:sz w:val="18"/>
          <w:szCs w:val="18"/>
          <w:lang w:val="fr-FR"/>
        </w:rPr>
      </w:pPr>
    </w:p>
    <w:p w14:paraId="7AF34A6A" w14:textId="77777777" w:rsidR="00775AA5" w:rsidRPr="00A351F6" w:rsidRDefault="00775AA5" w:rsidP="00775AA5">
      <w:pPr>
        <w:spacing w:after="0" w:line="240" w:lineRule="auto"/>
        <w:rPr>
          <w:rFonts w:ascii="Verdana" w:hAnsi="Verdana" w:cs="Arial"/>
          <w:sz w:val="18"/>
          <w:szCs w:val="18"/>
          <w:lang w:val="fr-FR"/>
        </w:rPr>
      </w:pPr>
    </w:p>
    <w:p w14:paraId="372ED7C1" w14:textId="207671AA" w:rsidR="008F2973" w:rsidRPr="00A351F6" w:rsidRDefault="00BA4A3C" w:rsidP="00775AA5">
      <w:pPr>
        <w:spacing w:after="0" w:line="240" w:lineRule="auto"/>
        <w:rPr>
          <w:rFonts w:ascii="Verdana" w:hAnsi="Verdana"/>
          <w:b/>
          <w:sz w:val="18"/>
          <w:szCs w:val="18"/>
          <w:lang w:val="fr-FR"/>
        </w:rPr>
      </w:pPr>
      <w:r w:rsidRPr="00A351F6">
        <w:rPr>
          <w:rFonts w:ascii="Verdana" w:hAnsi="Verdana"/>
          <w:b/>
          <w:sz w:val="18"/>
          <w:szCs w:val="18"/>
          <w:lang w:val="fr-FR"/>
        </w:rPr>
        <w:t>Images* et leurs légendes :</w:t>
      </w:r>
    </w:p>
    <w:p w14:paraId="17A864B1" w14:textId="77777777" w:rsidR="00653BA5" w:rsidRPr="00A351F6" w:rsidRDefault="00653BA5" w:rsidP="00C46BA4">
      <w:pPr>
        <w:spacing w:after="0" w:line="240" w:lineRule="auto"/>
        <w:rPr>
          <w:rFonts w:ascii="Verdana" w:hAnsi="Verdana"/>
          <w:b/>
          <w:sz w:val="18"/>
          <w:szCs w:val="18"/>
          <w:lang w:val="fr-FR"/>
        </w:rPr>
      </w:pPr>
    </w:p>
    <w:p w14:paraId="711C76FA" w14:textId="77777777" w:rsidR="00292A68" w:rsidRPr="00A351F6" w:rsidRDefault="00292A68" w:rsidP="00292A68">
      <w:pPr>
        <w:spacing w:after="0" w:line="240" w:lineRule="auto"/>
        <w:rPr>
          <w:rFonts w:ascii="Verdana" w:hAnsi="Verdana"/>
          <w:sz w:val="18"/>
          <w:szCs w:val="18"/>
          <w:lang w:val="fr-FR"/>
        </w:rPr>
      </w:pPr>
      <w:r w:rsidRPr="00A351F6">
        <w:rPr>
          <w:rFonts w:ascii="Verdana" w:hAnsi="Verdana"/>
          <w:noProof/>
          <w:sz w:val="18"/>
          <w:szCs w:val="18"/>
          <w:lang w:val="fr-FR"/>
        </w:rPr>
        <w:drawing>
          <wp:inline distT="0" distB="0" distL="0" distR="0" wp14:anchorId="547E3034" wp14:editId="4697E7F7">
            <wp:extent cx="1958975" cy="1530513"/>
            <wp:effectExtent l="0" t="0" r="3175" b="0"/>
            <wp:docPr id="1170093306" name="Grafik 2" descr="Ein Bild, das Entwurf, Screenshot, Zeichnung, Design enthält.&#10;&#10;KI-generierte Inhalte können fehlerhaft sei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93306" name="Grafik 2" descr="Ein Bild, das Entwurf, Screenshot, Zeichnung, Design enthält.&#10;&#10;KI-generierte Inhalte können fehlerhaft sei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80135" cy="1547045"/>
                    </a:xfrm>
                    <a:prstGeom prst="rect">
                      <a:avLst/>
                    </a:prstGeom>
                    <a:noFill/>
                    <a:ln>
                      <a:noFill/>
                    </a:ln>
                  </pic:spPr>
                </pic:pic>
              </a:graphicData>
            </a:graphic>
          </wp:inline>
        </w:drawing>
      </w:r>
    </w:p>
    <w:p w14:paraId="6C0D4788" w14:textId="1A262C1A" w:rsidR="00292A68" w:rsidRPr="00A351F6" w:rsidRDefault="00292A68" w:rsidP="00292A68">
      <w:pPr>
        <w:rPr>
          <w:rFonts w:ascii="Verdana" w:hAnsi="Verdana"/>
          <w:sz w:val="16"/>
          <w:szCs w:val="16"/>
          <w:lang w:val="fr-FR"/>
        </w:rPr>
      </w:pPr>
      <w:r w:rsidRPr="00A351F6">
        <w:rPr>
          <w:rFonts w:ascii="Verdana" w:hAnsi="Verdana"/>
          <w:sz w:val="16"/>
          <w:szCs w:val="16"/>
          <w:lang w:val="fr-FR"/>
        </w:rPr>
        <w:t xml:space="preserve">Un </w:t>
      </w:r>
      <w:hyperlink r:id="rId13" w:history="1">
        <w:r w:rsidRPr="00A351F6">
          <w:rPr>
            <w:rStyle w:val="Hyperlink"/>
            <w:rFonts w:ascii="Verdana" w:hAnsi="Verdana" w:cstheme="minorBidi"/>
            <w:sz w:val="16"/>
            <w:szCs w:val="16"/>
            <w:lang w:val="fr-FR"/>
          </w:rPr>
          <w:t>jumeau numérique</w:t>
        </w:r>
      </w:hyperlink>
      <w:r w:rsidRPr="00A351F6">
        <w:rPr>
          <w:rFonts w:ascii="Verdana" w:hAnsi="Verdana"/>
          <w:sz w:val="16"/>
          <w:szCs w:val="16"/>
          <w:lang w:val="fr-FR"/>
        </w:rPr>
        <w:t xml:space="preserve"> de la sous-station toujours à jour et en toute transparence dans Engineering Base. (Image : </w:t>
      </w:r>
      <w:proofErr w:type="spellStart"/>
      <w:r w:rsidRPr="00A351F6">
        <w:rPr>
          <w:rFonts w:ascii="Verdana" w:hAnsi="Verdana"/>
          <w:sz w:val="16"/>
          <w:szCs w:val="16"/>
          <w:lang w:val="fr-FR"/>
        </w:rPr>
        <w:t>Aucotec</w:t>
      </w:r>
      <w:proofErr w:type="spellEnd"/>
      <w:r w:rsidRPr="00A351F6">
        <w:rPr>
          <w:rFonts w:ascii="Verdana" w:hAnsi="Verdana"/>
          <w:sz w:val="16"/>
          <w:szCs w:val="16"/>
          <w:lang w:val="fr-FR"/>
        </w:rPr>
        <w:t>)</w:t>
      </w:r>
    </w:p>
    <w:p w14:paraId="65C5AD71" w14:textId="4F50027B" w:rsidR="00C14F69" w:rsidRPr="00A351F6" w:rsidRDefault="00BA4A3C" w:rsidP="00760765">
      <w:pPr>
        <w:spacing w:after="0"/>
        <w:rPr>
          <w:rFonts w:ascii="Verdana" w:hAnsi="Verdana"/>
          <w:sz w:val="18"/>
          <w:szCs w:val="18"/>
          <w:lang w:val="fr-FR"/>
        </w:rPr>
      </w:pPr>
      <w:r w:rsidRPr="00A351F6">
        <w:rPr>
          <w:rFonts w:ascii="Verdana" w:hAnsi="Verdana"/>
          <w:noProof/>
          <w:sz w:val="18"/>
          <w:szCs w:val="18"/>
          <w:lang w:val="fr-FR"/>
        </w:rPr>
        <w:lastRenderedPageBreak/>
        <w:drawing>
          <wp:inline distT="0" distB="0" distL="0" distR="0" wp14:anchorId="083286F5" wp14:editId="45769C57">
            <wp:extent cx="2193925" cy="1463007"/>
            <wp:effectExtent l="0" t="0" r="0" b="4445"/>
            <wp:docPr id="1864929811" name="Grafik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929811" name="Grafik 3">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201785" cy="1468248"/>
                    </a:xfrm>
                    <a:prstGeom prst="rect">
                      <a:avLst/>
                    </a:prstGeom>
                    <a:noFill/>
                    <a:ln>
                      <a:noFill/>
                    </a:ln>
                  </pic:spPr>
                </pic:pic>
              </a:graphicData>
            </a:graphic>
          </wp:inline>
        </w:drawing>
      </w:r>
    </w:p>
    <w:p w14:paraId="6538BBBC" w14:textId="4A3BEBEF" w:rsidR="00FD2737" w:rsidRPr="00A351F6" w:rsidRDefault="00FD2737" w:rsidP="00FD2737">
      <w:pPr>
        <w:spacing w:after="0"/>
        <w:rPr>
          <w:rFonts w:ascii="Verdana" w:hAnsi="Verdana"/>
          <w:sz w:val="16"/>
          <w:szCs w:val="16"/>
          <w:lang w:val="fr-FR"/>
        </w:rPr>
      </w:pPr>
      <w:hyperlink r:id="rId16" w:history="1">
        <w:r w:rsidRPr="00A351F6">
          <w:rPr>
            <w:rStyle w:val="Hyperlink"/>
            <w:rFonts w:ascii="Verdana" w:hAnsi="Verdana" w:cstheme="minorBidi"/>
            <w:sz w:val="16"/>
            <w:szCs w:val="16"/>
            <w:lang w:val="fr-FR"/>
          </w:rPr>
          <w:t>Michaela Imbusch</w:t>
        </w:r>
      </w:hyperlink>
      <w:r w:rsidRPr="00A351F6">
        <w:rPr>
          <w:rFonts w:ascii="Verdana" w:hAnsi="Verdana"/>
          <w:sz w:val="16"/>
          <w:szCs w:val="16"/>
          <w:lang w:val="fr-FR"/>
        </w:rPr>
        <w:t>, responsable produit </w:t>
      </w:r>
      <w:r w:rsidR="00ED0604">
        <w:rPr>
          <w:rFonts w:ascii="Verdana" w:hAnsi="Verdana"/>
          <w:sz w:val="16"/>
          <w:szCs w:val="16"/>
          <w:lang w:val="fr-FR"/>
        </w:rPr>
        <w:t xml:space="preserve">chez </w:t>
      </w:r>
      <w:proofErr w:type="spellStart"/>
      <w:r w:rsidR="00ED0604">
        <w:rPr>
          <w:rFonts w:ascii="Verdana" w:hAnsi="Verdana"/>
          <w:sz w:val="16"/>
          <w:szCs w:val="16"/>
          <w:lang w:val="fr-FR"/>
        </w:rPr>
        <w:t>Aucotec</w:t>
      </w:r>
      <w:proofErr w:type="spellEnd"/>
      <w:r w:rsidR="00292A68">
        <w:rPr>
          <w:rFonts w:ascii="Verdana" w:hAnsi="Verdana"/>
          <w:sz w:val="16"/>
          <w:szCs w:val="16"/>
          <w:lang w:val="fr-FR"/>
        </w:rPr>
        <w:t>.</w:t>
      </w:r>
      <w:r w:rsidRPr="00A351F6">
        <w:rPr>
          <w:rFonts w:ascii="Verdana" w:hAnsi="Verdana"/>
          <w:sz w:val="16"/>
          <w:szCs w:val="16"/>
          <w:lang w:val="fr-FR"/>
        </w:rPr>
        <w:t xml:space="preserve"> (Image : </w:t>
      </w:r>
      <w:proofErr w:type="spellStart"/>
      <w:r w:rsidRPr="00A351F6">
        <w:rPr>
          <w:rFonts w:ascii="Verdana" w:hAnsi="Verdana"/>
          <w:sz w:val="16"/>
          <w:szCs w:val="16"/>
          <w:lang w:val="fr-FR"/>
        </w:rPr>
        <w:t>Aucotec</w:t>
      </w:r>
      <w:proofErr w:type="spellEnd"/>
      <w:r w:rsidRPr="00A351F6">
        <w:rPr>
          <w:rFonts w:ascii="Verdana" w:hAnsi="Verdana"/>
          <w:sz w:val="16"/>
          <w:szCs w:val="16"/>
          <w:lang w:val="fr-FR"/>
        </w:rPr>
        <w:t>)</w:t>
      </w:r>
    </w:p>
    <w:p w14:paraId="4BF4C467" w14:textId="77777777" w:rsidR="00787E09" w:rsidRPr="00A351F6" w:rsidRDefault="00787E09" w:rsidP="000A50AF">
      <w:pPr>
        <w:spacing w:after="0" w:line="240" w:lineRule="auto"/>
        <w:rPr>
          <w:rFonts w:ascii="Verdana" w:hAnsi="Verdana"/>
          <w:sz w:val="18"/>
          <w:szCs w:val="18"/>
          <w:lang w:val="fr-FR"/>
        </w:rPr>
      </w:pPr>
    </w:p>
    <w:p w14:paraId="7C6703CC" w14:textId="08FE9360" w:rsidR="00C14F69" w:rsidRPr="00A351F6" w:rsidRDefault="009A3DE9" w:rsidP="00E71A46">
      <w:pPr>
        <w:spacing w:after="0"/>
        <w:rPr>
          <w:rFonts w:ascii="Verdana" w:hAnsi="Verdana"/>
          <w:sz w:val="18"/>
          <w:szCs w:val="18"/>
          <w:lang w:val="fr-FR"/>
        </w:rPr>
      </w:pPr>
      <w:r>
        <w:rPr>
          <w:noProof/>
        </w:rPr>
        <w:drawing>
          <wp:inline distT="0" distB="0" distL="0" distR="0" wp14:anchorId="29687602" wp14:editId="77D70B3C">
            <wp:extent cx="1496338" cy="2240280"/>
            <wp:effectExtent l="0" t="0" r="8890" b="7620"/>
            <wp:docPr id="1632689973" name="Grafik 1" descr="Ein Bild, das Kleidung, Person, Wand, Mantel enthält.&#10;&#10;KI-generierte Inhalte können fehlerhaft sei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689973" name="Grafik 1" descr="Ein Bild, das Kleidung, Person, Wand, Mantel enthält.&#10;&#10;KI-generierte Inhalte können fehlerhaft sein.">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505544" cy="2254063"/>
                    </a:xfrm>
                    <a:prstGeom prst="rect">
                      <a:avLst/>
                    </a:prstGeom>
                    <a:noFill/>
                    <a:ln>
                      <a:noFill/>
                    </a:ln>
                  </pic:spPr>
                </pic:pic>
              </a:graphicData>
            </a:graphic>
          </wp:inline>
        </w:drawing>
      </w:r>
    </w:p>
    <w:p w14:paraId="4FAC4BD0" w14:textId="3453B476" w:rsidR="00FD2737" w:rsidRPr="00292A68" w:rsidRDefault="009A3DE9" w:rsidP="00FD2737">
      <w:pPr>
        <w:spacing w:after="0" w:line="240" w:lineRule="auto"/>
        <w:rPr>
          <w:rFonts w:ascii="Verdana" w:hAnsi="Verdana"/>
          <w:sz w:val="16"/>
          <w:szCs w:val="16"/>
          <w:lang w:val="fr-FR"/>
        </w:rPr>
      </w:pPr>
      <w:hyperlink r:id="rId19" w:history="1">
        <w:r w:rsidR="00292A68" w:rsidRPr="009A3DE9">
          <w:rPr>
            <w:rStyle w:val="Hyperlink"/>
            <w:rFonts w:ascii="Verdana" w:hAnsi="Verdana" w:cstheme="minorBidi"/>
            <w:sz w:val="16"/>
            <w:szCs w:val="16"/>
            <w:lang w:val="fr-FR"/>
          </w:rPr>
          <w:t>Renata Fernandes</w:t>
        </w:r>
      </w:hyperlink>
      <w:r w:rsidR="00292A68" w:rsidRPr="00292A68">
        <w:rPr>
          <w:rFonts w:ascii="Verdana" w:hAnsi="Verdana"/>
          <w:sz w:val="16"/>
          <w:szCs w:val="16"/>
          <w:lang w:val="fr-FR"/>
        </w:rPr>
        <w:t xml:space="preserve">, Directeur de la technologie chez SM Energy. </w:t>
      </w:r>
      <w:r w:rsidR="00BA4A3C" w:rsidRPr="00A351F6">
        <w:rPr>
          <w:rFonts w:ascii="Verdana" w:hAnsi="Verdana"/>
          <w:sz w:val="16"/>
          <w:szCs w:val="16"/>
          <w:lang w:val="fr-FR"/>
        </w:rPr>
        <w:t xml:space="preserve">(Image : </w:t>
      </w:r>
      <w:proofErr w:type="spellStart"/>
      <w:r w:rsidR="00BA4A3C" w:rsidRPr="00A351F6">
        <w:rPr>
          <w:rFonts w:ascii="Verdana" w:hAnsi="Verdana"/>
          <w:sz w:val="16"/>
          <w:szCs w:val="16"/>
          <w:lang w:val="fr-FR"/>
        </w:rPr>
        <w:t>Aucotec</w:t>
      </w:r>
      <w:proofErr w:type="spellEnd"/>
      <w:r w:rsidR="00BA4A3C" w:rsidRPr="00A351F6">
        <w:rPr>
          <w:rFonts w:ascii="Verdana" w:hAnsi="Verdana"/>
          <w:sz w:val="16"/>
          <w:szCs w:val="16"/>
          <w:lang w:val="fr-FR"/>
        </w:rPr>
        <w:t>)</w:t>
      </w:r>
    </w:p>
    <w:p w14:paraId="0CE05B82" w14:textId="77777777" w:rsidR="00A63359" w:rsidRPr="00A351F6" w:rsidRDefault="00A63359" w:rsidP="00A63359">
      <w:pPr>
        <w:spacing w:after="0" w:line="240" w:lineRule="auto"/>
        <w:rPr>
          <w:rFonts w:ascii="Verdana" w:hAnsi="Verdana"/>
          <w:sz w:val="16"/>
          <w:szCs w:val="16"/>
          <w:lang w:val="fr-FR"/>
        </w:rPr>
      </w:pPr>
    </w:p>
    <w:p w14:paraId="02C778C2" w14:textId="77777777" w:rsidR="00FD2737" w:rsidRPr="00A351F6" w:rsidRDefault="00FD2737" w:rsidP="00A63359">
      <w:pPr>
        <w:spacing w:after="0" w:line="240" w:lineRule="auto"/>
        <w:rPr>
          <w:rFonts w:ascii="Verdana" w:hAnsi="Verdana"/>
          <w:sz w:val="16"/>
          <w:szCs w:val="16"/>
          <w:lang w:val="fr-FR"/>
        </w:rPr>
      </w:pPr>
    </w:p>
    <w:p w14:paraId="16234AE4" w14:textId="53345FA9" w:rsidR="00A63359" w:rsidRPr="00A351F6" w:rsidRDefault="00BA4A3C" w:rsidP="00A63359">
      <w:pPr>
        <w:spacing w:after="0" w:line="240" w:lineRule="auto"/>
        <w:rPr>
          <w:rFonts w:ascii="Verdana" w:hAnsi="Verdana"/>
          <w:sz w:val="16"/>
          <w:szCs w:val="16"/>
          <w:lang w:val="fr-FR"/>
        </w:rPr>
      </w:pPr>
      <w:r w:rsidRPr="00A351F6">
        <w:rPr>
          <w:rFonts w:ascii="Verdana" w:hAnsi="Verdana"/>
          <w:sz w:val="16"/>
          <w:szCs w:val="16"/>
          <w:lang w:val="fr-FR"/>
        </w:rPr>
        <w:t xml:space="preserve">* Ces images sont protégées par le droit d’auteur. Elles peuvent être utilisées à des fins rédactionnelles en rapport avec </w:t>
      </w:r>
      <w:proofErr w:type="spellStart"/>
      <w:r w:rsidRPr="00A351F6">
        <w:rPr>
          <w:rFonts w:ascii="Verdana" w:hAnsi="Verdana"/>
          <w:sz w:val="16"/>
          <w:szCs w:val="16"/>
          <w:lang w:val="fr-FR"/>
        </w:rPr>
        <w:t>Aucotec</w:t>
      </w:r>
      <w:proofErr w:type="spellEnd"/>
      <w:r w:rsidRPr="00A351F6">
        <w:rPr>
          <w:rFonts w:ascii="Verdana" w:hAnsi="Verdana"/>
          <w:sz w:val="16"/>
          <w:szCs w:val="16"/>
          <w:lang w:val="fr-FR"/>
        </w:rPr>
        <w:t>.</w:t>
      </w:r>
    </w:p>
    <w:p w14:paraId="6870E757" w14:textId="77777777" w:rsidR="00677148" w:rsidRPr="00A351F6" w:rsidRDefault="00677148" w:rsidP="00C46BA4">
      <w:pPr>
        <w:spacing w:after="0" w:line="240" w:lineRule="auto"/>
        <w:rPr>
          <w:rFonts w:ascii="Verdana" w:hAnsi="Verdana" w:cs="Draeger San"/>
          <w:color w:val="000000"/>
          <w:sz w:val="19"/>
          <w:szCs w:val="19"/>
          <w:lang w:val="fr-FR"/>
        </w:rPr>
      </w:pPr>
    </w:p>
    <w:p w14:paraId="4E40C211" w14:textId="77777777" w:rsidR="00653BA5" w:rsidRPr="00A351F6" w:rsidRDefault="00653BA5" w:rsidP="00C46BA4">
      <w:pPr>
        <w:spacing w:after="0" w:line="240" w:lineRule="auto"/>
        <w:rPr>
          <w:rFonts w:ascii="Verdana" w:hAnsi="Verdana" w:cs="Draeger San"/>
          <w:color w:val="000000"/>
          <w:sz w:val="19"/>
          <w:szCs w:val="19"/>
          <w:lang w:val="fr-FR"/>
        </w:rPr>
      </w:pPr>
    </w:p>
    <w:p w14:paraId="34D0A2AA" w14:textId="77777777" w:rsidR="00653BA5" w:rsidRPr="00A351F6" w:rsidRDefault="00653BA5" w:rsidP="00C46BA4">
      <w:pPr>
        <w:spacing w:after="0" w:line="240" w:lineRule="auto"/>
        <w:rPr>
          <w:rFonts w:ascii="Verdana" w:hAnsi="Verdana" w:cs="Draeger San"/>
          <w:color w:val="000000"/>
          <w:sz w:val="19"/>
          <w:szCs w:val="19"/>
          <w:lang w:val="fr-FR"/>
        </w:rPr>
      </w:pPr>
    </w:p>
    <w:p w14:paraId="0957E65B" w14:textId="77777777" w:rsidR="00653BA5" w:rsidRPr="00A351F6" w:rsidRDefault="00653BA5" w:rsidP="00C46BA4">
      <w:pPr>
        <w:spacing w:after="0" w:line="240" w:lineRule="auto"/>
        <w:rPr>
          <w:rFonts w:ascii="Verdana" w:hAnsi="Verdana" w:cs="Draeger San"/>
          <w:color w:val="000000"/>
          <w:sz w:val="19"/>
          <w:szCs w:val="19"/>
          <w:lang w:val="fr-FR"/>
        </w:rPr>
      </w:pPr>
    </w:p>
    <w:p w14:paraId="6402CDCD" w14:textId="77777777" w:rsidR="007E32B5" w:rsidRPr="00A351F6" w:rsidRDefault="00BA4A3C" w:rsidP="007E32B5">
      <w:pPr>
        <w:spacing w:after="0" w:line="240" w:lineRule="auto"/>
        <w:rPr>
          <w:rFonts w:ascii="Verdana" w:hAnsi="Verdana"/>
          <w:sz w:val="16"/>
          <w:szCs w:val="16"/>
          <w:lang w:val="fr-FR"/>
        </w:rPr>
      </w:pPr>
      <w:r w:rsidRPr="00A351F6">
        <w:rPr>
          <w:rFonts w:ascii="Verdana" w:hAnsi="Verdana"/>
          <w:sz w:val="16"/>
          <w:szCs w:val="16"/>
          <w:lang w:val="fr-FR"/>
        </w:rPr>
        <w:t>___________________________________________________________________________</w:t>
      </w:r>
    </w:p>
    <w:p w14:paraId="71DBD71F" w14:textId="7DBD6DF3" w:rsidR="007E32B5" w:rsidRPr="00A351F6" w:rsidRDefault="00BA4A3C" w:rsidP="007E32B5">
      <w:pPr>
        <w:spacing w:after="0" w:line="240" w:lineRule="auto"/>
        <w:rPr>
          <w:rFonts w:ascii="Verdana" w:hAnsi="Verdana"/>
          <w:sz w:val="16"/>
          <w:szCs w:val="16"/>
          <w:lang w:val="fr-FR"/>
        </w:rPr>
      </w:pPr>
      <w:r w:rsidRPr="00A351F6">
        <w:rPr>
          <w:rFonts w:ascii="Verdana" w:hAnsi="Verdana"/>
          <w:sz w:val="16"/>
          <w:szCs w:val="16"/>
          <w:lang w:val="fr-FR"/>
        </w:rPr>
        <w:t xml:space="preserve">Depuis bientôt près de 40 ans, la société </w:t>
      </w:r>
      <w:hyperlink r:id="rId20" w:history="1">
        <w:proofErr w:type="spellStart"/>
        <w:r w:rsidR="007E32B5" w:rsidRPr="00A351F6">
          <w:rPr>
            <w:rStyle w:val="Hyperlink"/>
            <w:rFonts w:ascii="Verdana" w:hAnsi="Verdana"/>
            <w:b/>
            <w:sz w:val="16"/>
            <w:szCs w:val="16"/>
            <w:lang w:val="fr-FR"/>
          </w:rPr>
          <w:t>Aucotec</w:t>
        </w:r>
        <w:proofErr w:type="spellEnd"/>
        <w:r w:rsidR="007E32B5" w:rsidRPr="00A351F6">
          <w:rPr>
            <w:rStyle w:val="Hyperlink"/>
            <w:rFonts w:ascii="Verdana" w:hAnsi="Verdana"/>
            <w:b/>
            <w:sz w:val="16"/>
            <w:szCs w:val="16"/>
            <w:lang w:val="fr-FR"/>
          </w:rPr>
          <w:t xml:space="preserve"> AG</w:t>
        </w:r>
      </w:hyperlink>
      <w:r w:rsidRPr="00A351F6">
        <w:rPr>
          <w:rFonts w:ascii="Verdana" w:hAnsi="Verdana"/>
          <w:sz w:val="16"/>
          <w:szCs w:val="16"/>
          <w:lang w:val="fr-FR"/>
        </w:rPr>
        <w:t xml:space="preserve"> développe un logiciel d’ingénierie permettant de gérer l’ensemble du cycle de vie des machines, des installations et des systèmes mobiles. Les solutions offertes s’étendent des schémas aux faisceaux de câbles modulaires pour l’industrie automobile, en passant par les systèmes de commande et le génie électrique pour de grandes installations. Le logiciel </w:t>
      </w:r>
      <w:proofErr w:type="spellStart"/>
      <w:r w:rsidRPr="00A351F6">
        <w:rPr>
          <w:rFonts w:ascii="Verdana" w:hAnsi="Verdana"/>
          <w:sz w:val="16"/>
          <w:szCs w:val="16"/>
          <w:lang w:val="fr-FR"/>
        </w:rPr>
        <w:t>Aucotec</w:t>
      </w:r>
      <w:proofErr w:type="spellEnd"/>
      <w:r w:rsidRPr="00A351F6">
        <w:rPr>
          <w:rFonts w:ascii="Verdana" w:hAnsi="Verdana"/>
          <w:sz w:val="16"/>
          <w:szCs w:val="16"/>
          <w:lang w:val="fr-FR"/>
        </w:rPr>
        <w:t xml:space="preserve"> est utilisé dans le monde entier. Outre le siège social situé près de Hanovre, le groupe </w:t>
      </w:r>
      <w:proofErr w:type="spellStart"/>
      <w:r w:rsidRPr="00A351F6">
        <w:rPr>
          <w:rFonts w:ascii="Verdana" w:hAnsi="Verdana"/>
          <w:sz w:val="16"/>
          <w:szCs w:val="16"/>
          <w:lang w:val="fr-FR"/>
        </w:rPr>
        <w:t>Aucotec</w:t>
      </w:r>
      <w:proofErr w:type="spellEnd"/>
      <w:r w:rsidRPr="00A351F6">
        <w:rPr>
          <w:rFonts w:ascii="Verdana" w:hAnsi="Verdana"/>
          <w:sz w:val="16"/>
          <w:szCs w:val="16"/>
          <w:lang w:val="fr-FR"/>
        </w:rPr>
        <w:t xml:space="preserve"> compte six autres sites en Allemagne ainsi que des filiales en Chine, en Inde, en Malaisie, en Corée du Sud, aux Pays-Bas, en France, en Italie, en Autriche, en Pologne, en Suède, en Norvège et aux États-Unis. Un réseau international de partenaires garantit une assistance locale partout dans le monde.</w:t>
      </w:r>
      <w:r w:rsidRPr="00A351F6">
        <w:rPr>
          <w:rFonts w:ascii="Verdana" w:hAnsi="Verdana"/>
          <w:sz w:val="16"/>
          <w:szCs w:val="16"/>
          <w:lang w:val="fr-FR"/>
        </w:rPr>
        <w:br/>
      </w:r>
    </w:p>
    <w:p w14:paraId="19D8B36E" w14:textId="77777777" w:rsidR="007E32B5" w:rsidRPr="00A351F6" w:rsidRDefault="00BA4A3C" w:rsidP="007E32B5">
      <w:pPr>
        <w:spacing w:after="0" w:line="240" w:lineRule="auto"/>
        <w:rPr>
          <w:lang w:val="fr-FR"/>
        </w:rPr>
      </w:pPr>
      <w:r w:rsidRPr="00A351F6">
        <w:rPr>
          <w:rFonts w:ascii="Verdana" w:hAnsi="Verdana"/>
          <w:sz w:val="16"/>
          <w:szCs w:val="16"/>
          <w:lang w:val="fr-FR"/>
        </w:rPr>
        <w:t>En cas de reproduction, nous demandons un exemplaire justificatif. Sincères remerciements !</w:t>
      </w:r>
    </w:p>
    <w:p w14:paraId="29683D7B" w14:textId="77777777" w:rsidR="007E32B5" w:rsidRPr="00A351F6" w:rsidRDefault="007E32B5" w:rsidP="007E32B5">
      <w:pPr>
        <w:spacing w:after="0" w:line="240" w:lineRule="auto"/>
        <w:rPr>
          <w:lang w:val="fr-FR"/>
        </w:rPr>
      </w:pPr>
    </w:p>
    <w:p w14:paraId="1292B5C0" w14:textId="47639BEF" w:rsidR="007C0A97" w:rsidRPr="00A351F6" w:rsidRDefault="00BA4A3C" w:rsidP="007E32B5">
      <w:pPr>
        <w:spacing w:after="0" w:line="240" w:lineRule="auto"/>
        <w:rPr>
          <w:rFonts w:ascii="Verdana" w:hAnsi="Verdana"/>
          <w:b/>
          <w:bCs/>
          <w:sz w:val="16"/>
          <w:szCs w:val="16"/>
          <w:lang w:val="fr-FR"/>
        </w:rPr>
      </w:pPr>
      <w:r w:rsidRPr="00A351F6">
        <w:rPr>
          <w:rFonts w:ascii="Verdana" w:hAnsi="Verdana"/>
          <w:b/>
          <w:bCs/>
          <w:sz w:val="16"/>
          <w:szCs w:val="16"/>
          <w:lang w:val="fr-FR"/>
        </w:rPr>
        <w:t>Contact :</w:t>
      </w:r>
      <w:r w:rsidRPr="00A351F6">
        <w:rPr>
          <w:rFonts w:ascii="Verdana" w:hAnsi="Verdana"/>
          <w:b/>
          <w:bCs/>
          <w:sz w:val="16"/>
          <w:szCs w:val="16"/>
          <w:lang w:val="fr-FR"/>
        </w:rPr>
        <w:br/>
      </w:r>
    </w:p>
    <w:p w14:paraId="1F0B6C34" w14:textId="77777777" w:rsidR="007E32B5" w:rsidRPr="00A351F6" w:rsidRDefault="00BA4A3C" w:rsidP="007E32B5">
      <w:pPr>
        <w:spacing w:after="0" w:line="240" w:lineRule="auto"/>
        <w:rPr>
          <w:rFonts w:ascii="Verdana" w:hAnsi="Verdana"/>
          <w:sz w:val="16"/>
          <w:szCs w:val="16"/>
          <w:lang w:val="fr-FR"/>
        </w:rPr>
      </w:pPr>
      <w:r w:rsidRPr="00A351F6">
        <w:rPr>
          <w:rFonts w:ascii="Verdana" w:hAnsi="Verdana"/>
          <w:b/>
          <w:sz w:val="16"/>
          <w:szCs w:val="16"/>
          <w:lang w:val="fr-FR"/>
        </w:rPr>
        <w:t>AUCOTEC AG</w:t>
      </w:r>
      <w:r w:rsidRPr="00A351F6">
        <w:rPr>
          <w:rFonts w:ascii="Verdana" w:hAnsi="Verdana"/>
          <w:sz w:val="16"/>
          <w:szCs w:val="16"/>
          <w:lang w:val="fr-FR"/>
        </w:rPr>
        <w:t xml:space="preserve">, </w:t>
      </w:r>
      <w:proofErr w:type="spellStart"/>
      <w:r w:rsidRPr="00A351F6">
        <w:rPr>
          <w:rFonts w:ascii="Verdana" w:hAnsi="Verdana"/>
          <w:sz w:val="16"/>
          <w:szCs w:val="16"/>
          <w:lang w:val="fr-FR"/>
        </w:rPr>
        <w:t>Hannoversche</w:t>
      </w:r>
      <w:proofErr w:type="spellEnd"/>
      <w:r w:rsidRPr="00A351F6">
        <w:rPr>
          <w:rFonts w:ascii="Verdana" w:hAnsi="Verdana"/>
          <w:sz w:val="16"/>
          <w:szCs w:val="16"/>
          <w:lang w:val="fr-FR"/>
        </w:rPr>
        <w:t xml:space="preserve"> </w:t>
      </w:r>
      <w:proofErr w:type="spellStart"/>
      <w:r w:rsidRPr="00A351F6">
        <w:rPr>
          <w:rFonts w:ascii="Verdana" w:hAnsi="Verdana"/>
          <w:sz w:val="16"/>
          <w:szCs w:val="16"/>
          <w:lang w:val="fr-FR"/>
        </w:rPr>
        <w:t>Straße</w:t>
      </w:r>
      <w:proofErr w:type="spellEnd"/>
      <w:r w:rsidRPr="00A351F6">
        <w:rPr>
          <w:rFonts w:ascii="Verdana" w:hAnsi="Verdana"/>
          <w:sz w:val="16"/>
          <w:szCs w:val="16"/>
          <w:lang w:val="fr-FR"/>
        </w:rPr>
        <w:t xml:space="preserve"> 105, 30916 Isernhagen, Allemagne, www.aucotec.com </w:t>
      </w:r>
    </w:p>
    <w:p w14:paraId="33BABF09" w14:textId="7EE1B749" w:rsidR="00C336BC" w:rsidRPr="00A351F6" w:rsidRDefault="00BA4A3C" w:rsidP="007761DD">
      <w:pPr>
        <w:spacing w:after="0" w:line="240" w:lineRule="auto"/>
        <w:rPr>
          <w:rFonts w:ascii="Verdana" w:hAnsi="Verdana"/>
          <w:sz w:val="16"/>
          <w:szCs w:val="16"/>
          <w:lang w:val="fr-FR"/>
        </w:rPr>
      </w:pPr>
      <w:r w:rsidRPr="00A351F6">
        <w:rPr>
          <w:rFonts w:ascii="Verdana" w:hAnsi="Verdana"/>
          <w:sz w:val="16"/>
          <w:szCs w:val="16"/>
          <w:lang w:val="fr-FR"/>
        </w:rPr>
        <w:t>Relations publiques, Arne Peters (</w:t>
      </w:r>
      <w:hyperlink r:id="rId21" w:history="1">
        <w:r w:rsidR="00EC7C77" w:rsidRPr="00A351F6">
          <w:rPr>
            <w:rStyle w:val="Hyperlink"/>
            <w:rFonts w:ascii="Verdana" w:hAnsi="Verdana" w:cstheme="minorBidi"/>
            <w:sz w:val="16"/>
            <w:szCs w:val="16"/>
            <w:lang w:val="fr-FR"/>
          </w:rPr>
          <w:t>arne.peters@aucotec.com</w:t>
        </w:r>
      </w:hyperlink>
      <w:r w:rsidRPr="00A351F6">
        <w:rPr>
          <w:rFonts w:ascii="Verdana" w:hAnsi="Verdana"/>
          <w:sz w:val="16"/>
          <w:szCs w:val="16"/>
          <w:lang w:val="fr-FR"/>
        </w:rPr>
        <w:t xml:space="preserve"> +49(0)</w:t>
      </w:r>
      <w:r w:rsidRPr="00A351F6">
        <w:rPr>
          <w:rFonts w:ascii="Verdana" w:hAnsi="Verdana"/>
          <w:sz w:val="18"/>
          <w:szCs w:val="18"/>
          <w:lang w:val="fr-FR"/>
        </w:rPr>
        <w:t>511-6103192</w:t>
      </w:r>
      <w:r w:rsidRPr="00A351F6">
        <w:rPr>
          <w:rFonts w:ascii="Verdana" w:hAnsi="Verdana"/>
          <w:sz w:val="16"/>
          <w:szCs w:val="16"/>
          <w:lang w:val="fr-FR"/>
        </w:rPr>
        <w:t>)</w:t>
      </w:r>
    </w:p>
    <w:sectPr w:rsidR="00C336BC" w:rsidRPr="00A351F6" w:rsidSect="00ED2066">
      <w:headerReference w:type="default" r:id="rId22"/>
      <w:footerReference w:type="default" r:id="rId23"/>
      <w:headerReference w:type="first" r:id="rId24"/>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B06F9" w14:textId="77777777" w:rsidR="000B695F" w:rsidRDefault="000B695F">
      <w:pPr>
        <w:spacing w:after="0" w:line="240" w:lineRule="auto"/>
      </w:pPr>
      <w:r>
        <w:separator/>
      </w:r>
    </w:p>
  </w:endnote>
  <w:endnote w:type="continuationSeparator" w:id="0">
    <w:p w14:paraId="2CE5D2FD" w14:textId="77777777" w:rsidR="000B695F" w:rsidRDefault="000B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6BA6" w14:textId="77777777" w:rsidR="00DB3364" w:rsidRDefault="00BA4A3C">
    <w:pPr>
      <w:pStyle w:val="Fuzeile"/>
    </w:pPr>
    <w:r>
      <w:rPr>
        <w:noProof/>
        <w:lang w:eastAsia="de-DE"/>
      </w:rPr>
      <mc:AlternateContent>
        <mc:Choice Requires="wps">
          <w:drawing>
            <wp:anchor distT="45720" distB="45720" distL="114300" distR="114300" simplePos="0" relativeHeight="251659264" behindDoc="0" locked="0" layoutInCell="1" allowOverlap="1" wp14:anchorId="73F37024" wp14:editId="758050AD">
              <wp:simplePos x="0" y="0"/>
              <wp:positionH relativeFrom="page">
                <wp:posOffset>5414027</wp:posOffset>
              </wp:positionH>
              <wp:positionV relativeFrom="page">
                <wp:posOffset>10329334</wp:posOffset>
              </wp:positionV>
              <wp:extent cx="1387670" cy="194734"/>
              <wp:effectExtent l="0" t="0" r="3175"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670" cy="194734"/>
                      </a:xfrm>
                      <a:prstGeom prst="rect">
                        <a:avLst/>
                      </a:prstGeom>
                      <a:noFill/>
                      <a:ln w="9525">
                        <a:noFill/>
                        <a:miter lim="800000"/>
                        <a:headEnd/>
                        <a:tailEnd/>
                      </a:ln>
                    </wps:spPr>
                    <wps:txbx>
                      <w:txbxContent>
                        <w:p w14:paraId="0AA6F49E" w14:textId="77777777" w:rsidR="00DB3364" w:rsidRPr="00254B77" w:rsidRDefault="00BA4A3C"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37024" id="_x0000_t202" coordsize="21600,21600" o:spt="202" path="m,l,21600r21600,l21600,xe">
              <v:stroke joinstyle="miter"/>
              <v:path gradientshapeok="t" o:connecttype="rect"/>
            </v:shapetype>
            <v:shape id="Textfeld 2" o:spid="_x0000_s1028" type="#_x0000_t202" style="position:absolute;margin-left:426.3pt;margin-top:813.35pt;width:109.25pt;height:15.3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" filled="f" stroked="f">
              <v:textbox inset="0,0,0,0">
                <w:txbxContent>
                  <w:p w14:paraId="0AA6F49E" w14:textId="77777777" w:rsidR="00DB3364" w:rsidRPr="00254B77" w:rsidRDefault="00000000"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6192" behindDoc="0" locked="0" layoutInCell="1" allowOverlap="1" wp14:anchorId="7F15E2CB" wp14:editId="05AA8D12">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59264"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62043" w14:textId="77777777" w:rsidR="000B695F" w:rsidRDefault="000B695F">
      <w:pPr>
        <w:spacing w:after="0" w:line="240" w:lineRule="auto"/>
      </w:pPr>
      <w:r>
        <w:separator/>
      </w:r>
    </w:p>
  </w:footnote>
  <w:footnote w:type="continuationSeparator" w:id="0">
    <w:p w14:paraId="09D49077" w14:textId="77777777" w:rsidR="000B695F" w:rsidRDefault="000B6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D358B" w14:textId="77777777" w:rsidR="00C46BA4" w:rsidRDefault="00BA4A3C">
    <w:pPr>
      <w:pStyle w:val="Kopfzeile"/>
    </w:pPr>
    <w:r>
      <w:rPr>
        <w:noProof/>
      </w:rPr>
      <mc:AlternateContent>
        <mc:Choice Requires="wpg">
          <w:drawing>
            <wp:anchor distT="0" distB="0" distL="114300" distR="114300" simplePos="0" relativeHeight="251658240" behindDoc="0" locked="0" layoutInCell="1" allowOverlap="1" wp14:anchorId="68E5D06A" wp14:editId="53796A64">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width:192.6pt;height:50.15pt;margin-top:6.65pt;margin-left:317.55pt;position:absolute;z-index:251660288"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F8A99" w14:textId="77777777" w:rsidR="00C46BA4" w:rsidRDefault="00BA4A3C">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7216" behindDoc="0" locked="0" layoutInCell="1" allowOverlap="1" wp14:anchorId="7AF2A0CF" wp14:editId="49102B05">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6525"/>
    <w:multiLevelType w:val="hybridMultilevel"/>
    <w:tmpl w:val="306CF346"/>
    <w:lvl w:ilvl="0" w:tplc="70AE67C6">
      <w:start w:val="1"/>
      <w:numFmt w:val="bullet"/>
      <w:lvlText w:val=""/>
      <w:lvlJc w:val="left"/>
      <w:pPr>
        <w:ind w:left="720" w:hanging="360"/>
      </w:pPr>
      <w:rPr>
        <w:rFonts w:ascii="Symbol" w:hAnsi="Symbol" w:hint="default"/>
      </w:rPr>
    </w:lvl>
    <w:lvl w:ilvl="1" w:tplc="AD70357C" w:tentative="1">
      <w:start w:val="1"/>
      <w:numFmt w:val="bullet"/>
      <w:lvlText w:val="o"/>
      <w:lvlJc w:val="left"/>
      <w:pPr>
        <w:ind w:left="1440" w:hanging="360"/>
      </w:pPr>
      <w:rPr>
        <w:rFonts w:ascii="Courier New" w:hAnsi="Courier New" w:cs="Courier New" w:hint="default"/>
      </w:rPr>
    </w:lvl>
    <w:lvl w:ilvl="2" w:tplc="306E39D4" w:tentative="1">
      <w:start w:val="1"/>
      <w:numFmt w:val="bullet"/>
      <w:lvlText w:val=""/>
      <w:lvlJc w:val="left"/>
      <w:pPr>
        <w:ind w:left="2160" w:hanging="360"/>
      </w:pPr>
      <w:rPr>
        <w:rFonts w:ascii="Wingdings" w:hAnsi="Wingdings" w:hint="default"/>
      </w:rPr>
    </w:lvl>
    <w:lvl w:ilvl="3" w:tplc="0120804E" w:tentative="1">
      <w:start w:val="1"/>
      <w:numFmt w:val="bullet"/>
      <w:lvlText w:val=""/>
      <w:lvlJc w:val="left"/>
      <w:pPr>
        <w:ind w:left="2880" w:hanging="360"/>
      </w:pPr>
      <w:rPr>
        <w:rFonts w:ascii="Symbol" w:hAnsi="Symbol" w:hint="default"/>
      </w:rPr>
    </w:lvl>
    <w:lvl w:ilvl="4" w:tplc="C74063B2" w:tentative="1">
      <w:start w:val="1"/>
      <w:numFmt w:val="bullet"/>
      <w:lvlText w:val="o"/>
      <w:lvlJc w:val="left"/>
      <w:pPr>
        <w:ind w:left="3600" w:hanging="360"/>
      </w:pPr>
      <w:rPr>
        <w:rFonts w:ascii="Courier New" w:hAnsi="Courier New" w:cs="Courier New" w:hint="default"/>
      </w:rPr>
    </w:lvl>
    <w:lvl w:ilvl="5" w:tplc="FAA67830" w:tentative="1">
      <w:start w:val="1"/>
      <w:numFmt w:val="bullet"/>
      <w:lvlText w:val=""/>
      <w:lvlJc w:val="left"/>
      <w:pPr>
        <w:ind w:left="4320" w:hanging="360"/>
      </w:pPr>
      <w:rPr>
        <w:rFonts w:ascii="Wingdings" w:hAnsi="Wingdings" w:hint="default"/>
      </w:rPr>
    </w:lvl>
    <w:lvl w:ilvl="6" w:tplc="3C14171E" w:tentative="1">
      <w:start w:val="1"/>
      <w:numFmt w:val="bullet"/>
      <w:lvlText w:val=""/>
      <w:lvlJc w:val="left"/>
      <w:pPr>
        <w:ind w:left="5040" w:hanging="360"/>
      </w:pPr>
      <w:rPr>
        <w:rFonts w:ascii="Symbol" w:hAnsi="Symbol" w:hint="default"/>
      </w:rPr>
    </w:lvl>
    <w:lvl w:ilvl="7" w:tplc="1A6C0404" w:tentative="1">
      <w:start w:val="1"/>
      <w:numFmt w:val="bullet"/>
      <w:lvlText w:val="o"/>
      <w:lvlJc w:val="left"/>
      <w:pPr>
        <w:ind w:left="5760" w:hanging="360"/>
      </w:pPr>
      <w:rPr>
        <w:rFonts w:ascii="Courier New" w:hAnsi="Courier New" w:cs="Courier New" w:hint="default"/>
      </w:rPr>
    </w:lvl>
    <w:lvl w:ilvl="8" w:tplc="73E20FA2" w:tentative="1">
      <w:start w:val="1"/>
      <w:numFmt w:val="bullet"/>
      <w:lvlText w:val=""/>
      <w:lvlJc w:val="left"/>
      <w:pPr>
        <w:ind w:left="6480" w:hanging="360"/>
      </w:pPr>
      <w:rPr>
        <w:rFonts w:ascii="Wingdings" w:hAnsi="Wingdings" w:hint="default"/>
      </w:rPr>
    </w:lvl>
  </w:abstractNum>
  <w:abstractNum w:abstractNumId="1" w15:restartNumberingAfterBreak="0">
    <w:nsid w:val="118D016F"/>
    <w:multiLevelType w:val="hybridMultilevel"/>
    <w:tmpl w:val="F4AE3D30"/>
    <w:lvl w:ilvl="0" w:tplc="328C71D6">
      <w:numFmt w:val="bullet"/>
      <w:lvlText w:val="-"/>
      <w:lvlJc w:val="left"/>
      <w:pPr>
        <w:ind w:left="720" w:hanging="360"/>
      </w:pPr>
      <w:rPr>
        <w:rFonts w:ascii="Arial" w:eastAsia="Times New Roman" w:hAnsi="Arial" w:cs="Arial" w:hint="default"/>
        <w:color w:val="3B3B3B"/>
        <w:sz w:val="28"/>
      </w:rPr>
    </w:lvl>
    <w:lvl w:ilvl="1" w:tplc="8CC60256" w:tentative="1">
      <w:start w:val="1"/>
      <w:numFmt w:val="bullet"/>
      <w:lvlText w:val="o"/>
      <w:lvlJc w:val="left"/>
      <w:pPr>
        <w:ind w:left="1440" w:hanging="360"/>
      </w:pPr>
      <w:rPr>
        <w:rFonts w:ascii="Courier New" w:hAnsi="Courier New" w:cs="Courier New" w:hint="default"/>
      </w:rPr>
    </w:lvl>
    <w:lvl w:ilvl="2" w:tplc="FD9848EC" w:tentative="1">
      <w:start w:val="1"/>
      <w:numFmt w:val="bullet"/>
      <w:lvlText w:val=""/>
      <w:lvlJc w:val="left"/>
      <w:pPr>
        <w:ind w:left="2160" w:hanging="360"/>
      </w:pPr>
      <w:rPr>
        <w:rFonts w:ascii="Wingdings" w:hAnsi="Wingdings" w:hint="default"/>
      </w:rPr>
    </w:lvl>
    <w:lvl w:ilvl="3" w:tplc="FC0CE8BC" w:tentative="1">
      <w:start w:val="1"/>
      <w:numFmt w:val="bullet"/>
      <w:lvlText w:val=""/>
      <w:lvlJc w:val="left"/>
      <w:pPr>
        <w:ind w:left="2880" w:hanging="360"/>
      </w:pPr>
      <w:rPr>
        <w:rFonts w:ascii="Symbol" w:hAnsi="Symbol" w:hint="default"/>
      </w:rPr>
    </w:lvl>
    <w:lvl w:ilvl="4" w:tplc="272E706E" w:tentative="1">
      <w:start w:val="1"/>
      <w:numFmt w:val="bullet"/>
      <w:lvlText w:val="o"/>
      <w:lvlJc w:val="left"/>
      <w:pPr>
        <w:ind w:left="3600" w:hanging="360"/>
      </w:pPr>
      <w:rPr>
        <w:rFonts w:ascii="Courier New" w:hAnsi="Courier New" w:cs="Courier New" w:hint="default"/>
      </w:rPr>
    </w:lvl>
    <w:lvl w:ilvl="5" w:tplc="8CCE5842" w:tentative="1">
      <w:start w:val="1"/>
      <w:numFmt w:val="bullet"/>
      <w:lvlText w:val=""/>
      <w:lvlJc w:val="left"/>
      <w:pPr>
        <w:ind w:left="4320" w:hanging="360"/>
      </w:pPr>
      <w:rPr>
        <w:rFonts w:ascii="Wingdings" w:hAnsi="Wingdings" w:hint="default"/>
      </w:rPr>
    </w:lvl>
    <w:lvl w:ilvl="6" w:tplc="5E44F532" w:tentative="1">
      <w:start w:val="1"/>
      <w:numFmt w:val="bullet"/>
      <w:lvlText w:val=""/>
      <w:lvlJc w:val="left"/>
      <w:pPr>
        <w:ind w:left="5040" w:hanging="360"/>
      </w:pPr>
      <w:rPr>
        <w:rFonts w:ascii="Symbol" w:hAnsi="Symbol" w:hint="default"/>
      </w:rPr>
    </w:lvl>
    <w:lvl w:ilvl="7" w:tplc="3A3A15BE" w:tentative="1">
      <w:start w:val="1"/>
      <w:numFmt w:val="bullet"/>
      <w:lvlText w:val="o"/>
      <w:lvlJc w:val="left"/>
      <w:pPr>
        <w:ind w:left="5760" w:hanging="360"/>
      </w:pPr>
      <w:rPr>
        <w:rFonts w:ascii="Courier New" w:hAnsi="Courier New" w:cs="Courier New" w:hint="default"/>
      </w:rPr>
    </w:lvl>
    <w:lvl w:ilvl="8" w:tplc="6D62CAA0" w:tentative="1">
      <w:start w:val="1"/>
      <w:numFmt w:val="bullet"/>
      <w:lvlText w:val=""/>
      <w:lvlJc w:val="left"/>
      <w:pPr>
        <w:ind w:left="6480" w:hanging="360"/>
      </w:pPr>
      <w:rPr>
        <w:rFonts w:ascii="Wingdings" w:hAnsi="Wingdings" w:hint="default"/>
      </w:rPr>
    </w:lvl>
  </w:abstractNum>
  <w:abstractNum w:abstractNumId="2" w15:restartNumberingAfterBreak="0">
    <w:nsid w:val="26390C06"/>
    <w:multiLevelType w:val="hybridMultilevel"/>
    <w:tmpl w:val="D272DAF4"/>
    <w:lvl w:ilvl="0" w:tplc="CBF4E7E2">
      <w:start w:val="1"/>
      <w:numFmt w:val="decimal"/>
      <w:lvlText w:val="%1."/>
      <w:lvlJc w:val="left"/>
      <w:pPr>
        <w:ind w:left="720" w:hanging="360"/>
      </w:pPr>
    </w:lvl>
    <w:lvl w:ilvl="1" w:tplc="7CB0EBD2">
      <w:start w:val="1"/>
      <w:numFmt w:val="lowerLetter"/>
      <w:lvlText w:val="%2."/>
      <w:lvlJc w:val="left"/>
      <w:pPr>
        <w:ind w:left="1440" w:hanging="360"/>
      </w:pPr>
    </w:lvl>
    <w:lvl w:ilvl="2" w:tplc="6E8EB6FC">
      <w:start w:val="1"/>
      <w:numFmt w:val="lowerRoman"/>
      <w:lvlText w:val="%3."/>
      <w:lvlJc w:val="right"/>
      <w:pPr>
        <w:ind w:left="2160" w:hanging="180"/>
      </w:pPr>
    </w:lvl>
    <w:lvl w:ilvl="3" w:tplc="7916D2F0">
      <w:start w:val="1"/>
      <w:numFmt w:val="decimal"/>
      <w:lvlText w:val="%4."/>
      <w:lvlJc w:val="left"/>
      <w:pPr>
        <w:ind w:left="2880" w:hanging="360"/>
      </w:pPr>
    </w:lvl>
    <w:lvl w:ilvl="4" w:tplc="C876EBC6">
      <w:start w:val="1"/>
      <w:numFmt w:val="lowerLetter"/>
      <w:lvlText w:val="%5."/>
      <w:lvlJc w:val="left"/>
      <w:pPr>
        <w:ind w:left="3600" w:hanging="360"/>
      </w:pPr>
    </w:lvl>
    <w:lvl w:ilvl="5" w:tplc="A1FA9B5E">
      <w:start w:val="1"/>
      <w:numFmt w:val="lowerRoman"/>
      <w:lvlText w:val="%6."/>
      <w:lvlJc w:val="right"/>
      <w:pPr>
        <w:ind w:left="4320" w:hanging="180"/>
      </w:pPr>
    </w:lvl>
    <w:lvl w:ilvl="6" w:tplc="D96CB02E">
      <w:start w:val="1"/>
      <w:numFmt w:val="decimal"/>
      <w:lvlText w:val="%7."/>
      <w:lvlJc w:val="left"/>
      <w:pPr>
        <w:ind w:left="5040" w:hanging="360"/>
      </w:pPr>
    </w:lvl>
    <w:lvl w:ilvl="7" w:tplc="86CA828A">
      <w:start w:val="1"/>
      <w:numFmt w:val="lowerLetter"/>
      <w:lvlText w:val="%8."/>
      <w:lvlJc w:val="left"/>
      <w:pPr>
        <w:ind w:left="5760" w:hanging="360"/>
      </w:pPr>
    </w:lvl>
    <w:lvl w:ilvl="8" w:tplc="47A602D2">
      <w:start w:val="1"/>
      <w:numFmt w:val="lowerRoman"/>
      <w:lvlText w:val="%9."/>
      <w:lvlJc w:val="right"/>
      <w:pPr>
        <w:ind w:left="6480" w:hanging="180"/>
      </w:pPr>
    </w:lvl>
  </w:abstractNum>
  <w:abstractNum w:abstractNumId="3" w15:restartNumberingAfterBreak="0">
    <w:nsid w:val="2BB87CA4"/>
    <w:multiLevelType w:val="hybridMultilevel"/>
    <w:tmpl w:val="C0A0692C"/>
    <w:lvl w:ilvl="0" w:tplc="8BB644F0">
      <w:start w:val="1"/>
      <w:numFmt w:val="bullet"/>
      <w:lvlText w:val=""/>
      <w:lvlJc w:val="left"/>
      <w:pPr>
        <w:ind w:left="720" w:hanging="360"/>
      </w:pPr>
      <w:rPr>
        <w:rFonts w:ascii="Symbol" w:hAnsi="Symbol" w:hint="default"/>
      </w:rPr>
    </w:lvl>
    <w:lvl w:ilvl="1" w:tplc="23587426" w:tentative="1">
      <w:start w:val="1"/>
      <w:numFmt w:val="bullet"/>
      <w:lvlText w:val="o"/>
      <w:lvlJc w:val="left"/>
      <w:pPr>
        <w:ind w:left="1440" w:hanging="360"/>
      </w:pPr>
      <w:rPr>
        <w:rFonts w:ascii="Courier New" w:hAnsi="Courier New" w:cs="Courier New" w:hint="default"/>
      </w:rPr>
    </w:lvl>
    <w:lvl w:ilvl="2" w:tplc="31620540" w:tentative="1">
      <w:start w:val="1"/>
      <w:numFmt w:val="bullet"/>
      <w:lvlText w:val=""/>
      <w:lvlJc w:val="left"/>
      <w:pPr>
        <w:ind w:left="2160" w:hanging="360"/>
      </w:pPr>
      <w:rPr>
        <w:rFonts w:ascii="Wingdings" w:hAnsi="Wingdings" w:hint="default"/>
      </w:rPr>
    </w:lvl>
    <w:lvl w:ilvl="3" w:tplc="A0C29DAC" w:tentative="1">
      <w:start w:val="1"/>
      <w:numFmt w:val="bullet"/>
      <w:lvlText w:val=""/>
      <w:lvlJc w:val="left"/>
      <w:pPr>
        <w:ind w:left="2880" w:hanging="360"/>
      </w:pPr>
      <w:rPr>
        <w:rFonts w:ascii="Symbol" w:hAnsi="Symbol" w:hint="default"/>
      </w:rPr>
    </w:lvl>
    <w:lvl w:ilvl="4" w:tplc="73D07DBC" w:tentative="1">
      <w:start w:val="1"/>
      <w:numFmt w:val="bullet"/>
      <w:lvlText w:val="o"/>
      <w:lvlJc w:val="left"/>
      <w:pPr>
        <w:ind w:left="3600" w:hanging="360"/>
      </w:pPr>
      <w:rPr>
        <w:rFonts w:ascii="Courier New" w:hAnsi="Courier New" w:cs="Courier New" w:hint="default"/>
      </w:rPr>
    </w:lvl>
    <w:lvl w:ilvl="5" w:tplc="FBD019A8" w:tentative="1">
      <w:start w:val="1"/>
      <w:numFmt w:val="bullet"/>
      <w:lvlText w:val=""/>
      <w:lvlJc w:val="left"/>
      <w:pPr>
        <w:ind w:left="4320" w:hanging="360"/>
      </w:pPr>
      <w:rPr>
        <w:rFonts w:ascii="Wingdings" w:hAnsi="Wingdings" w:hint="default"/>
      </w:rPr>
    </w:lvl>
    <w:lvl w:ilvl="6" w:tplc="8E3C231A" w:tentative="1">
      <w:start w:val="1"/>
      <w:numFmt w:val="bullet"/>
      <w:lvlText w:val=""/>
      <w:lvlJc w:val="left"/>
      <w:pPr>
        <w:ind w:left="5040" w:hanging="360"/>
      </w:pPr>
      <w:rPr>
        <w:rFonts w:ascii="Symbol" w:hAnsi="Symbol" w:hint="default"/>
      </w:rPr>
    </w:lvl>
    <w:lvl w:ilvl="7" w:tplc="E6E6CAC2" w:tentative="1">
      <w:start w:val="1"/>
      <w:numFmt w:val="bullet"/>
      <w:lvlText w:val="o"/>
      <w:lvlJc w:val="left"/>
      <w:pPr>
        <w:ind w:left="5760" w:hanging="360"/>
      </w:pPr>
      <w:rPr>
        <w:rFonts w:ascii="Courier New" w:hAnsi="Courier New" w:cs="Courier New" w:hint="default"/>
      </w:rPr>
    </w:lvl>
    <w:lvl w:ilvl="8" w:tplc="17F6B8F4" w:tentative="1">
      <w:start w:val="1"/>
      <w:numFmt w:val="bullet"/>
      <w:lvlText w:val=""/>
      <w:lvlJc w:val="left"/>
      <w:pPr>
        <w:ind w:left="6480" w:hanging="360"/>
      </w:pPr>
      <w:rPr>
        <w:rFonts w:ascii="Wingdings" w:hAnsi="Wingdings" w:hint="default"/>
      </w:rPr>
    </w:lvl>
  </w:abstractNum>
  <w:abstractNum w:abstractNumId="4" w15:restartNumberingAfterBreak="0">
    <w:nsid w:val="36C571E1"/>
    <w:multiLevelType w:val="hybridMultilevel"/>
    <w:tmpl w:val="28F6AC40"/>
    <w:lvl w:ilvl="0" w:tplc="A0B26B04">
      <w:numFmt w:val="bullet"/>
      <w:lvlText w:val="-"/>
      <w:lvlJc w:val="left"/>
      <w:pPr>
        <w:ind w:left="720" w:hanging="360"/>
      </w:pPr>
      <w:rPr>
        <w:rFonts w:ascii="Times New Roman" w:eastAsia="Times New Roman" w:hAnsi="Times New Roman" w:cs="Times New Roman" w:hint="default"/>
      </w:rPr>
    </w:lvl>
    <w:lvl w:ilvl="1" w:tplc="EE5CD51A" w:tentative="1">
      <w:start w:val="1"/>
      <w:numFmt w:val="bullet"/>
      <w:lvlText w:val="o"/>
      <w:lvlJc w:val="left"/>
      <w:pPr>
        <w:ind w:left="1440" w:hanging="360"/>
      </w:pPr>
      <w:rPr>
        <w:rFonts w:ascii="Courier New" w:hAnsi="Courier New" w:cs="Courier New" w:hint="default"/>
      </w:rPr>
    </w:lvl>
    <w:lvl w:ilvl="2" w:tplc="F9E44672" w:tentative="1">
      <w:start w:val="1"/>
      <w:numFmt w:val="bullet"/>
      <w:lvlText w:val=""/>
      <w:lvlJc w:val="left"/>
      <w:pPr>
        <w:ind w:left="2160" w:hanging="360"/>
      </w:pPr>
      <w:rPr>
        <w:rFonts w:ascii="Wingdings" w:hAnsi="Wingdings" w:hint="default"/>
      </w:rPr>
    </w:lvl>
    <w:lvl w:ilvl="3" w:tplc="1690E414" w:tentative="1">
      <w:start w:val="1"/>
      <w:numFmt w:val="bullet"/>
      <w:lvlText w:val=""/>
      <w:lvlJc w:val="left"/>
      <w:pPr>
        <w:ind w:left="2880" w:hanging="360"/>
      </w:pPr>
      <w:rPr>
        <w:rFonts w:ascii="Symbol" w:hAnsi="Symbol" w:hint="default"/>
      </w:rPr>
    </w:lvl>
    <w:lvl w:ilvl="4" w:tplc="9A1212E4" w:tentative="1">
      <w:start w:val="1"/>
      <w:numFmt w:val="bullet"/>
      <w:lvlText w:val="o"/>
      <w:lvlJc w:val="left"/>
      <w:pPr>
        <w:ind w:left="3600" w:hanging="360"/>
      </w:pPr>
      <w:rPr>
        <w:rFonts w:ascii="Courier New" w:hAnsi="Courier New" w:cs="Courier New" w:hint="default"/>
      </w:rPr>
    </w:lvl>
    <w:lvl w:ilvl="5" w:tplc="2196F7C6" w:tentative="1">
      <w:start w:val="1"/>
      <w:numFmt w:val="bullet"/>
      <w:lvlText w:val=""/>
      <w:lvlJc w:val="left"/>
      <w:pPr>
        <w:ind w:left="4320" w:hanging="360"/>
      </w:pPr>
      <w:rPr>
        <w:rFonts w:ascii="Wingdings" w:hAnsi="Wingdings" w:hint="default"/>
      </w:rPr>
    </w:lvl>
    <w:lvl w:ilvl="6" w:tplc="FD5EB18A" w:tentative="1">
      <w:start w:val="1"/>
      <w:numFmt w:val="bullet"/>
      <w:lvlText w:val=""/>
      <w:lvlJc w:val="left"/>
      <w:pPr>
        <w:ind w:left="5040" w:hanging="360"/>
      </w:pPr>
      <w:rPr>
        <w:rFonts w:ascii="Symbol" w:hAnsi="Symbol" w:hint="default"/>
      </w:rPr>
    </w:lvl>
    <w:lvl w:ilvl="7" w:tplc="667E507E" w:tentative="1">
      <w:start w:val="1"/>
      <w:numFmt w:val="bullet"/>
      <w:lvlText w:val="o"/>
      <w:lvlJc w:val="left"/>
      <w:pPr>
        <w:ind w:left="5760" w:hanging="360"/>
      </w:pPr>
      <w:rPr>
        <w:rFonts w:ascii="Courier New" w:hAnsi="Courier New" w:cs="Courier New" w:hint="default"/>
      </w:rPr>
    </w:lvl>
    <w:lvl w:ilvl="8" w:tplc="77F8CBA6" w:tentative="1">
      <w:start w:val="1"/>
      <w:numFmt w:val="bullet"/>
      <w:lvlText w:val=""/>
      <w:lvlJc w:val="left"/>
      <w:pPr>
        <w:ind w:left="6480" w:hanging="360"/>
      </w:pPr>
      <w:rPr>
        <w:rFonts w:ascii="Wingdings" w:hAnsi="Wingdings" w:hint="default"/>
      </w:rPr>
    </w:lvl>
  </w:abstractNum>
  <w:abstractNum w:abstractNumId="5" w15:restartNumberingAfterBreak="0">
    <w:nsid w:val="5CF14E79"/>
    <w:multiLevelType w:val="hybridMultilevel"/>
    <w:tmpl w:val="35BCE422"/>
    <w:lvl w:ilvl="0" w:tplc="F44E028A">
      <w:numFmt w:val="bullet"/>
      <w:lvlText w:val="-"/>
      <w:lvlJc w:val="left"/>
      <w:pPr>
        <w:ind w:left="720" w:hanging="360"/>
      </w:pPr>
      <w:rPr>
        <w:rFonts w:ascii="Calibri" w:eastAsiaTheme="minorHAnsi" w:hAnsi="Calibri" w:cs="Calibri" w:hint="default"/>
      </w:rPr>
    </w:lvl>
    <w:lvl w:ilvl="1" w:tplc="CF322D28" w:tentative="1">
      <w:start w:val="1"/>
      <w:numFmt w:val="bullet"/>
      <w:lvlText w:val="o"/>
      <w:lvlJc w:val="left"/>
      <w:pPr>
        <w:ind w:left="1440" w:hanging="360"/>
      </w:pPr>
      <w:rPr>
        <w:rFonts w:ascii="Courier New" w:hAnsi="Courier New" w:cs="Courier New" w:hint="default"/>
      </w:rPr>
    </w:lvl>
    <w:lvl w:ilvl="2" w:tplc="9F1ECF14" w:tentative="1">
      <w:start w:val="1"/>
      <w:numFmt w:val="bullet"/>
      <w:lvlText w:val=""/>
      <w:lvlJc w:val="left"/>
      <w:pPr>
        <w:ind w:left="2160" w:hanging="360"/>
      </w:pPr>
      <w:rPr>
        <w:rFonts w:ascii="Wingdings" w:hAnsi="Wingdings" w:hint="default"/>
      </w:rPr>
    </w:lvl>
    <w:lvl w:ilvl="3" w:tplc="DB8AFF7A" w:tentative="1">
      <w:start w:val="1"/>
      <w:numFmt w:val="bullet"/>
      <w:lvlText w:val=""/>
      <w:lvlJc w:val="left"/>
      <w:pPr>
        <w:ind w:left="2880" w:hanging="360"/>
      </w:pPr>
      <w:rPr>
        <w:rFonts w:ascii="Symbol" w:hAnsi="Symbol" w:hint="default"/>
      </w:rPr>
    </w:lvl>
    <w:lvl w:ilvl="4" w:tplc="7E40C7BE" w:tentative="1">
      <w:start w:val="1"/>
      <w:numFmt w:val="bullet"/>
      <w:lvlText w:val="o"/>
      <w:lvlJc w:val="left"/>
      <w:pPr>
        <w:ind w:left="3600" w:hanging="360"/>
      </w:pPr>
      <w:rPr>
        <w:rFonts w:ascii="Courier New" w:hAnsi="Courier New" w:cs="Courier New" w:hint="default"/>
      </w:rPr>
    </w:lvl>
    <w:lvl w:ilvl="5" w:tplc="52FAA424" w:tentative="1">
      <w:start w:val="1"/>
      <w:numFmt w:val="bullet"/>
      <w:lvlText w:val=""/>
      <w:lvlJc w:val="left"/>
      <w:pPr>
        <w:ind w:left="4320" w:hanging="360"/>
      </w:pPr>
      <w:rPr>
        <w:rFonts w:ascii="Wingdings" w:hAnsi="Wingdings" w:hint="default"/>
      </w:rPr>
    </w:lvl>
    <w:lvl w:ilvl="6" w:tplc="7A0A5D7E" w:tentative="1">
      <w:start w:val="1"/>
      <w:numFmt w:val="bullet"/>
      <w:lvlText w:val=""/>
      <w:lvlJc w:val="left"/>
      <w:pPr>
        <w:ind w:left="5040" w:hanging="360"/>
      </w:pPr>
      <w:rPr>
        <w:rFonts w:ascii="Symbol" w:hAnsi="Symbol" w:hint="default"/>
      </w:rPr>
    </w:lvl>
    <w:lvl w:ilvl="7" w:tplc="3314E3B8" w:tentative="1">
      <w:start w:val="1"/>
      <w:numFmt w:val="bullet"/>
      <w:lvlText w:val="o"/>
      <w:lvlJc w:val="left"/>
      <w:pPr>
        <w:ind w:left="5760" w:hanging="360"/>
      </w:pPr>
      <w:rPr>
        <w:rFonts w:ascii="Courier New" w:hAnsi="Courier New" w:cs="Courier New" w:hint="default"/>
      </w:rPr>
    </w:lvl>
    <w:lvl w:ilvl="8" w:tplc="ADA2A708" w:tentative="1">
      <w:start w:val="1"/>
      <w:numFmt w:val="bullet"/>
      <w:lvlText w:val=""/>
      <w:lvlJc w:val="left"/>
      <w:pPr>
        <w:ind w:left="6480" w:hanging="360"/>
      </w:pPr>
      <w:rPr>
        <w:rFonts w:ascii="Wingdings" w:hAnsi="Wingdings" w:hint="default"/>
      </w:rPr>
    </w:lvl>
  </w:abstractNum>
  <w:abstractNum w:abstractNumId="6" w15:restartNumberingAfterBreak="0">
    <w:nsid w:val="6A8E10C1"/>
    <w:multiLevelType w:val="hybridMultilevel"/>
    <w:tmpl w:val="EC9E2B28"/>
    <w:lvl w:ilvl="0" w:tplc="B172FA10">
      <w:start w:val="1"/>
      <w:numFmt w:val="bullet"/>
      <w:lvlText w:val=""/>
      <w:lvlJc w:val="left"/>
      <w:pPr>
        <w:ind w:left="360" w:hanging="360"/>
      </w:pPr>
      <w:rPr>
        <w:rFonts w:ascii="Symbol" w:hAnsi="Symbol" w:hint="default"/>
      </w:rPr>
    </w:lvl>
    <w:lvl w:ilvl="1" w:tplc="03AC2430" w:tentative="1">
      <w:start w:val="1"/>
      <w:numFmt w:val="bullet"/>
      <w:lvlText w:val="o"/>
      <w:lvlJc w:val="left"/>
      <w:pPr>
        <w:ind w:left="1080" w:hanging="360"/>
      </w:pPr>
      <w:rPr>
        <w:rFonts w:ascii="Courier New" w:hAnsi="Courier New" w:cs="Courier New" w:hint="default"/>
      </w:rPr>
    </w:lvl>
    <w:lvl w:ilvl="2" w:tplc="C9069E4C" w:tentative="1">
      <w:start w:val="1"/>
      <w:numFmt w:val="bullet"/>
      <w:lvlText w:val=""/>
      <w:lvlJc w:val="left"/>
      <w:pPr>
        <w:ind w:left="1800" w:hanging="360"/>
      </w:pPr>
      <w:rPr>
        <w:rFonts w:ascii="Wingdings" w:hAnsi="Wingdings" w:hint="default"/>
      </w:rPr>
    </w:lvl>
    <w:lvl w:ilvl="3" w:tplc="79FA0A48" w:tentative="1">
      <w:start w:val="1"/>
      <w:numFmt w:val="bullet"/>
      <w:lvlText w:val=""/>
      <w:lvlJc w:val="left"/>
      <w:pPr>
        <w:ind w:left="2520" w:hanging="360"/>
      </w:pPr>
      <w:rPr>
        <w:rFonts w:ascii="Symbol" w:hAnsi="Symbol" w:hint="default"/>
      </w:rPr>
    </w:lvl>
    <w:lvl w:ilvl="4" w:tplc="C3E4B56A" w:tentative="1">
      <w:start w:val="1"/>
      <w:numFmt w:val="bullet"/>
      <w:lvlText w:val="o"/>
      <w:lvlJc w:val="left"/>
      <w:pPr>
        <w:ind w:left="3240" w:hanging="360"/>
      </w:pPr>
      <w:rPr>
        <w:rFonts w:ascii="Courier New" w:hAnsi="Courier New" w:cs="Courier New" w:hint="default"/>
      </w:rPr>
    </w:lvl>
    <w:lvl w:ilvl="5" w:tplc="304EAAE2" w:tentative="1">
      <w:start w:val="1"/>
      <w:numFmt w:val="bullet"/>
      <w:lvlText w:val=""/>
      <w:lvlJc w:val="left"/>
      <w:pPr>
        <w:ind w:left="3960" w:hanging="360"/>
      </w:pPr>
      <w:rPr>
        <w:rFonts w:ascii="Wingdings" w:hAnsi="Wingdings" w:hint="default"/>
      </w:rPr>
    </w:lvl>
    <w:lvl w:ilvl="6" w:tplc="16E25EE0" w:tentative="1">
      <w:start w:val="1"/>
      <w:numFmt w:val="bullet"/>
      <w:lvlText w:val=""/>
      <w:lvlJc w:val="left"/>
      <w:pPr>
        <w:ind w:left="4680" w:hanging="360"/>
      </w:pPr>
      <w:rPr>
        <w:rFonts w:ascii="Symbol" w:hAnsi="Symbol" w:hint="default"/>
      </w:rPr>
    </w:lvl>
    <w:lvl w:ilvl="7" w:tplc="1D42C90A" w:tentative="1">
      <w:start w:val="1"/>
      <w:numFmt w:val="bullet"/>
      <w:lvlText w:val="o"/>
      <w:lvlJc w:val="left"/>
      <w:pPr>
        <w:ind w:left="5400" w:hanging="360"/>
      </w:pPr>
      <w:rPr>
        <w:rFonts w:ascii="Courier New" w:hAnsi="Courier New" w:cs="Courier New" w:hint="default"/>
      </w:rPr>
    </w:lvl>
    <w:lvl w:ilvl="8" w:tplc="334A1A26" w:tentative="1">
      <w:start w:val="1"/>
      <w:numFmt w:val="bullet"/>
      <w:lvlText w:val=""/>
      <w:lvlJc w:val="left"/>
      <w:pPr>
        <w:ind w:left="6120" w:hanging="360"/>
      </w:pPr>
      <w:rPr>
        <w:rFonts w:ascii="Wingdings" w:hAnsi="Wingdings" w:hint="default"/>
      </w:rPr>
    </w:lvl>
  </w:abstractNum>
  <w:abstractNum w:abstractNumId="7" w15:restartNumberingAfterBreak="0">
    <w:nsid w:val="6C280F67"/>
    <w:multiLevelType w:val="hybridMultilevel"/>
    <w:tmpl w:val="CAAA66DA"/>
    <w:lvl w:ilvl="0" w:tplc="DC22917A">
      <w:numFmt w:val="bullet"/>
      <w:lvlText w:val="-"/>
      <w:lvlJc w:val="left"/>
      <w:pPr>
        <w:ind w:left="720" w:hanging="360"/>
      </w:pPr>
      <w:rPr>
        <w:rFonts w:ascii="Arial" w:eastAsia="Times New Roman" w:hAnsi="Arial" w:cs="Arial" w:hint="default"/>
      </w:rPr>
    </w:lvl>
    <w:lvl w:ilvl="1" w:tplc="99828B62" w:tentative="1">
      <w:start w:val="1"/>
      <w:numFmt w:val="bullet"/>
      <w:lvlText w:val="o"/>
      <w:lvlJc w:val="left"/>
      <w:pPr>
        <w:ind w:left="1440" w:hanging="360"/>
      </w:pPr>
      <w:rPr>
        <w:rFonts w:ascii="Courier New" w:hAnsi="Courier New" w:cs="Courier New" w:hint="default"/>
      </w:rPr>
    </w:lvl>
    <w:lvl w:ilvl="2" w:tplc="8F9E0C30" w:tentative="1">
      <w:start w:val="1"/>
      <w:numFmt w:val="bullet"/>
      <w:lvlText w:val=""/>
      <w:lvlJc w:val="left"/>
      <w:pPr>
        <w:ind w:left="2160" w:hanging="360"/>
      </w:pPr>
      <w:rPr>
        <w:rFonts w:ascii="Wingdings" w:hAnsi="Wingdings" w:hint="default"/>
      </w:rPr>
    </w:lvl>
    <w:lvl w:ilvl="3" w:tplc="FE0EEC00" w:tentative="1">
      <w:start w:val="1"/>
      <w:numFmt w:val="bullet"/>
      <w:lvlText w:val=""/>
      <w:lvlJc w:val="left"/>
      <w:pPr>
        <w:ind w:left="2880" w:hanging="360"/>
      </w:pPr>
      <w:rPr>
        <w:rFonts w:ascii="Symbol" w:hAnsi="Symbol" w:hint="default"/>
      </w:rPr>
    </w:lvl>
    <w:lvl w:ilvl="4" w:tplc="3B5ED496" w:tentative="1">
      <w:start w:val="1"/>
      <w:numFmt w:val="bullet"/>
      <w:lvlText w:val="o"/>
      <w:lvlJc w:val="left"/>
      <w:pPr>
        <w:ind w:left="3600" w:hanging="360"/>
      </w:pPr>
      <w:rPr>
        <w:rFonts w:ascii="Courier New" w:hAnsi="Courier New" w:cs="Courier New" w:hint="default"/>
      </w:rPr>
    </w:lvl>
    <w:lvl w:ilvl="5" w:tplc="0D84C722" w:tentative="1">
      <w:start w:val="1"/>
      <w:numFmt w:val="bullet"/>
      <w:lvlText w:val=""/>
      <w:lvlJc w:val="left"/>
      <w:pPr>
        <w:ind w:left="4320" w:hanging="360"/>
      </w:pPr>
      <w:rPr>
        <w:rFonts w:ascii="Wingdings" w:hAnsi="Wingdings" w:hint="default"/>
      </w:rPr>
    </w:lvl>
    <w:lvl w:ilvl="6" w:tplc="1400A10C" w:tentative="1">
      <w:start w:val="1"/>
      <w:numFmt w:val="bullet"/>
      <w:lvlText w:val=""/>
      <w:lvlJc w:val="left"/>
      <w:pPr>
        <w:ind w:left="5040" w:hanging="360"/>
      </w:pPr>
      <w:rPr>
        <w:rFonts w:ascii="Symbol" w:hAnsi="Symbol" w:hint="default"/>
      </w:rPr>
    </w:lvl>
    <w:lvl w:ilvl="7" w:tplc="D79E4E84" w:tentative="1">
      <w:start w:val="1"/>
      <w:numFmt w:val="bullet"/>
      <w:lvlText w:val="o"/>
      <w:lvlJc w:val="left"/>
      <w:pPr>
        <w:ind w:left="5760" w:hanging="360"/>
      </w:pPr>
      <w:rPr>
        <w:rFonts w:ascii="Courier New" w:hAnsi="Courier New" w:cs="Courier New" w:hint="default"/>
      </w:rPr>
    </w:lvl>
    <w:lvl w:ilvl="8" w:tplc="91F019BC" w:tentative="1">
      <w:start w:val="1"/>
      <w:numFmt w:val="bullet"/>
      <w:lvlText w:val=""/>
      <w:lvlJc w:val="left"/>
      <w:pPr>
        <w:ind w:left="6480" w:hanging="360"/>
      </w:pPr>
      <w:rPr>
        <w:rFonts w:ascii="Wingdings" w:hAnsi="Wingdings" w:hint="default"/>
      </w:rPr>
    </w:lvl>
  </w:abstractNum>
  <w:num w:numId="1" w16cid:durableId="1082794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01019">
    <w:abstractNumId w:val="7"/>
  </w:num>
  <w:num w:numId="3" w16cid:durableId="323048777">
    <w:abstractNumId w:val="0"/>
  </w:num>
  <w:num w:numId="4" w16cid:durableId="336736414">
    <w:abstractNumId w:val="5"/>
  </w:num>
  <w:num w:numId="5" w16cid:durableId="2096047941">
    <w:abstractNumId w:val="4"/>
  </w:num>
  <w:num w:numId="6" w16cid:durableId="1696998843">
    <w:abstractNumId w:val="3"/>
  </w:num>
  <w:num w:numId="7" w16cid:durableId="1558739685">
    <w:abstractNumId w:val="6"/>
  </w:num>
  <w:num w:numId="8" w16cid:durableId="2135252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4788"/>
    <w:rsid w:val="00004C6D"/>
    <w:rsid w:val="00010A3F"/>
    <w:rsid w:val="00020E7F"/>
    <w:rsid w:val="00023DC2"/>
    <w:rsid w:val="0002665D"/>
    <w:rsid w:val="000270ED"/>
    <w:rsid w:val="0003012F"/>
    <w:rsid w:val="0003302B"/>
    <w:rsid w:val="0003423D"/>
    <w:rsid w:val="00040830"/>
    <w:rsid w:val="000472B9"/>
    <w:rsid w:val="0005160F"/>
    <w:rsid w:val="00052D53"/>
    <w:rsid w:val="000653FD"/>
    <w:rsid w:val="0007237D"/>
    <w:rsid w:val="00073303"/>
    <w:rsid w:val="00076788"/>
    <w:rsid w:val="00085B54"/>
    <w:rsid w:val="00085C71"/>
    <w:rsid w:val="000957E1"/>
    <w:rsid w:val="00097752"/>
    <w:rsid w:val="00097DFE"/>
    <w:rsid w:val="000A4555"/>
    <w:rsid w:val="000A4B75"/>
    <w:rsid w:val="000A50AF"/>
    <w:rsid w:val="000A6A41"/>
    <w:rsid w:val="000A7FB4"/>
    <w:rsid w:val="000B0FB9"/>
    <w:rsid w:val="000B1267"/>
    <w:rsid w:val="000B4C8B"/>
    <w:rsid w:val="000B5D9C"/>
    <w:rsid w:val="000B6553"/>
    <w:rsid w:val="000B695F"/>
    <w:rsid w:val="000C05FE"/>
    <w:rsid w:val="000C0DC3"/>
    <w:rsid w:val="000C17D8"/>
    <w:rsid w:val="000C3D7A"/>
    <w:rsid w:val="000C5119"/>
    <w:rsid w:val="000C67B2"/>
    <w:rsid w:val="000D296C"/>
    <w:rsid w:val="000D3307"/>
    <w:rsid w:val="000D3A88"/>
    <w:rsid w:val="000D4776"/>
    <w:rsid w:val="000D6D0E"/>
    <w:rsid w:val="000D7AEE"/>
    <w:rsid w:val="000E2677"/>
    <w:rsid w:val="000E5351"/>
    <w:rsid w:val="000E79B6"/>
    <w:rsid w:val="000E7D39"/>
    <w:rsid w:val="001021A3"/>
    <w:rsid w:val="001022B1"/>
    <w:rsid w:val="00102433"/>
    <w:rsid w:val="001071C6"/>
    <w:rsid w:val="001078EA"/>
    <w:rsid w:val="001164C5"/>
    <w:rsid w:val="00125980"/>
    <w:rsid w:val="0012612F"/>
    <w:rsid w:val="0012666B"/>
    <w:rsid w:val="00133DC5"/>
    <w:rsid w:val="00134C03"/>
    <w:rsid w:val="001377D5"/>
    <w:rsid w:val="00137B05"/>
    <w:rsid w:val="00140375"/>
    <w:rsid w:val="001412F1"/>
    <w:rsid w:val="00143F38"/>
    <w:rsid w:val="00144CB0"/>
    <w:rsid w:val="00146BFE"/>
    <w:rsid w:val="00153F23"/>
    <w:rsid w:val="00154860"/>
    <w:rsid w:val="00154F35"/>
    <w:rsid w:val="00155578"/>
    <w:rsid w:val="00160BB1"/>
    <w:rsid w:val="00160CC8"/>
    <w:rsid w:val="00163609"/>
    <w:rsid w:val="00164B60"/>
    <w:rsid w:val="00167FBA"/>
    <w:rsid w:val="0017408D"/>
    <w:rsid w:val="00174C36"/>
    <w:rsid w:val="0018017A"/>
    <w:rsid w:val="001919DD"/>
    <w:rsid w:val="00191EF5"/>
    <w:rsid w:val="00194808"/>
    <w:rsid w:val="001A1409"/>
    <w:rsid w:val="001A238F"/>
    <w:rsid w:val="001A59C4"/>
    <w:rsid w:val="001A7250"/>
    <w:rsid w:val="001A7A0B"/>
    <w:rsid w:val="001B03B5"/>
    <w:rsid w:val="001B1A31"/>
    <w:rsid w:val="001B25E5"/>
    <w:rsid w:val="001C2E30"/>
    <w:rsid w:val="001C777B"/>
    <w:rsid w:val="001D500E"/>
    <w:rsid w:val="001D5B87"/>
    <w:rsid w:val="001E00D0"/>
    <w:rsid w:val="001E74BD"/>
    <w:rsid w:val="001F07AD"/>
    <w:rsid w:val="002016E6"/>
    <w:rsid w:val="00203413"/>
    <w:rsid w:val="00204FB3"/>
    <w:rsid w:val="002104C1"/>
    <w:rsid w:val="002143C8"/>
    <w:rsid w:val="00220369"/>
    <w:rsid w:val="00222751"/>
    <w:rsid w:val="00222A46"/>
    <w:rsid w:val="00227A84"/>
    <w:rsid w:val="00230329"/>
    <w:rsid w:val="00232ED3"/>
    <w:rsid w:val="00242BD9"/>
    <w:rsid w:val="0024393A"/>
    <w:rsid w:val="00252CD7"/>
    <w:rsid w:val="00254B77"/>
    <w:rsid w:val="00254ECF"/>
    <w:rsid w:val="00255692"/>
    <w:rsid w:val="002606A0"/>
    <w:rsid w:val="00260F96"/>
    <w:rsid w:val="00264466"/>
    <w:rsid w:val="00264C17"/>
    <w:rsid w:val="002650E8"/>
    <w:rsid w:val="00272BA1"/>
    <w:rsid w:val="00276121"/>
    <w:rsid w:val="00280959"/>
    <w:rsid w:val="00280E77"/>
    <w:rsid w:val="002834EA"/>
    <w:rsid w:val="0028557E"/>
    <w:rsid w:val="00285BED"/>
    <w:rsid w:val="002900E3"/>
    <w:rsid w:val="00291B43"/>
    <w:rsid w:val="002921CD"/>
    <w:rsid w:val="00292A68"/>
    <w:rsid w:val="002949B3"/>
    <w:rsid w:val="002A2803"/>
    <w:rsid w:val="002A4B51"/>
    <w:rsid w:val="002A73AA"/>
    <w:rsid w:val="002A7400"/>
    <w:rsid w:val="002B1D1C"/>
    <w:rsid w:val="002B2D28"/>
    <w:rsid w:val="002B5B2D"/>
    <w:rsid w:val="002B6434"/>
    <w:rsid w:val="002C3FCA"/>
    <w:rsid w:val="002C4657"/>
    <w:rsid w:val="002D775B"/>
    <w:rsid w:val="002E01F3"/>
    <w:rsid w:val="002E1CD5"/>
    <w:rsid w:val="002E2F89"/>
    <w:rsid w:val="002E524E"/>
    <w:rsid w:val="002E53A0"/>
    <w:rsid w:val="00301070"/>
    <w:rsid w:val="003059DB"/>
    <w:rsid w:val="003061A2"/>
    <w:rsid w:val="00307185"/>
    <w:rsid w:val="0031048D"/>
    <w:rsid w:val="0031337D"/>
    <w:rsid w:val="00314F1D"/>
    <w:rsid w:val="003153F0"/>
    <w:rsid w:val="003208E1"/>
    <w:rsid w:val="003256CD"/>
    <w:rsid w:val="00332841"/>
    <w:rsid w:val="00334872"/>
    <w:rsid w:val="00335A2B"/>
    <w:rsid w:val="00336CFD"/>
    <w:rsid w:val="00346B40"/>
    <w:rsid w:val="00347336"/>
    <w:rsid w:val="003568C8"/>
    <w:rsid w:val="003653E7"/>
    <w:rsid w:val="003653FD"/>
    <w:rsid w:val="00365EAA"/>
    <w:rsid w:val="0036651E"/>
    <w:rsid w:val="003665EC"/>
    <w:rsid w:val="00382121"/>
    <w:rsid w:val="003863D1"/>
    <w:rsid w:val="003876E2"/>
    <w:rsid w:val="00390093"/>
    <w:rsid w:val="00390604"/>
    <w:rsid w:val="00394033"/>
    <w:rsid w:val="00397DCD"/>
    <w:rsid w:val="003A0114"/>
    <w:rsid w:val="003A1E0C"/>
    <w:rsid w:val="003A4D52"/>
    <w:rsid w:val="003A544F"/>
    <w:rsid w:val="003B70A6"/>
    <w:rsid w:val="003C0082"/>
    <w:rsid w:val="003C4325"/>
    <w:rsid w:val="003C4B52"/>
    <w:rsid w:val="003C6583"/>
    <w:rsid w:val="003C74DE"/>
    <w:rsid w:val="003C78D7"/>
    <w:rsid w:val="003D029A"/>
    <w:rsid w:val="003E05B8"/>
    <w:rsid w:val="003E467A"/>
    <w:rsid w:val="003F18D3"/>
    <w:rsid w:val="003F1E61"/>
    <w:rsid w:val="003F35F4"/>
    <w:rsid w:val="00401311"/>
    <w:rsid w:val="00404F22"/>
    <w:rsid w:val="00405325"/>
    <w:rsid w:val="00407133"/>
    <w:rsid w:val="004138F5"/>
    <w:rsid w:val="004160F3"/>
    <w:rsid w:val="00417D58"/>
    <w:rsid w:val="004305DF"/>
    <w:rsid w:val="004358E6"/>
    <w:rsid w:val="00436B7F"/>
    <w:rsid w:val="00443659"/>
    <w:rsid w:val="004439D3"/>
    <w:rsid w:val="00444DA8"/>
    <w:rsid w:val="00444F9B"/>
    <w:rsid w:val="00450C14"/>
    <w:rsid w:val="004531EE"/>
    <w:rsid w:val="00464B54"/>
    <w:rsid w:val="004700AC"/>
    <w:rsid w:val="00475EF8"/>
    <w:rsid w:val="00477F45"/>
    <w:rsid w:val="004804A4"/>
    <w:rsid w:val="00482EB0"/>
    <w:rsid w:val="00493131"/>
    <w:rsid w:val="004955CF"/>
    <w:rsid w:val="004A78A0"/>
    <w:rsid w:val="004B101A"/>
    <w:rsid w:val="004B2810"/>
    <w:rsid w:val="004C0A37"/>
    <w:rsid w:val="004C170F"/>
    <w:rsid w:val="004C39E1"/>
    <w:rsid w:val="004C5E12"/>
    <w:rsid w:val="004C6DEE"/>
    <w:rsid w:val="004C7BAD"/>
    <w:rsid w:val="004C7C8E"/>
    <w:rsid w:val="004D0D91"/>
    <w:rsid w:val="004D328A"/>
    <w:rsid w:val="004D430C"/>
    <w:rsid w:val="004D754C"/>
    <w:rsid w:val="004E3D22"/>
    <w:rsid w:val="004E4D6A"/>
    <w:rsid w:val="004E53DB"/>
    <w:rsid w:val="004E6F7C"/>
    <w:rsid w:val="004F1775"/>
    <w:rsid w:val="004F3ACD"/>
    <w:rsid w:val="00501B69"/>
    <w:rsid w:val="00505C6E"/>
    <w:rsid w:val="005102C8"/>
    <w:rsid w:val="00523CB2"/>
    <w:rsid w:val="00524F16"/>
    <w:rsid w:val="00532103"/>
    <w:rsid w:val="005341DE"/>
    <w:rsid w:val="0053423F"/>
    <w:rsid w:val="005361D1"/>
    <w:rsid w:val="00536606"/>
    <w:rsid w:val="00543130"/>
    <w:rsid w:val="005461B4"/>
    <w:rsid w:val="00550766"/>
    <w:rsid w:val="00553E2D"/>
    <w:rsid w:val="0055411F"/>
    <w:rsid w:val="005557DE"/>
    <w:rsid w:val="00556220"/>
    <w:rsid w:val="00560F77"/>
    <w:rsid w:val="00565137"/>
    <w:rsid w:val="005743C8"/>
    <w:rsid w:val="00574872"/>
    <w:rsid w:val="00576C72"/>
    <w:rsid w:val="00577994"/>
    <w:rsid w:val="0058042C"/>
    <w:rsid w:val="00582D03"/>
    <w:rsid w:val="00583CF4"/>
    <w:rsid w:val="00583E25"/>
    <w:rsid w:val="00593454"/>
    <w:rsid w:val="00593786"/>
    <w:rsid w:val="00594016"/>
    <w:rsid w:val="005947B8"/>
    <w:rsid w:val="00595E1D"/>
    <w:rsid w:val="005A102D"/>
    <w:rsid w:val="005A6A61"/>
    <w:rsid w:val="005B2E0E"/>
    <w:rsid w:val="005B4E52"/>
    <w:rsid w:val="005B6514"/>
    <w:rsid w:val="005C5879"/>
    <w:rsid w:val="005C7472"/>
    <w:rsid w:val="005C7E4C"/>
    <w:rsid w:val="005D3A8D"/>
    <w:rsid w:val="005D7C32"/>
    <w:rsid w:val="005E049B"/>
    <w:rsid w:val="005E3161"/>
    <w:rsid w:val="005E3B9E"/>
    <w:rsid w:val="005E5C36"/>
    <w:rsid w:val="005E7132"/>
    <w:rsid w:val="005F1B26"/>
    <w:rsid w:val="005F6490"/>
    <w:rsid w:val="00602AEB"/>
    <w:rsid w:val="00605C32"/>
    <w:rsid w:val="00606BA7"/>
    <w:rsid w:val="00611E85"/>
    <w:rsid w:val="00612C0F"/>
    <w:rsid w:val="00616F9E"/>
    <w:rsid w:val="006232BB"/>
    <w:rsid w:val="00626209"/>
    <w:rsid w:val="00627CA6"/>
    <w:rsid w:val="00642905"/>
    <w:rsid w:val="00643801"/>
    <w:rsid w:val="00653BA5"/>
    <w:rsid w:val="00657FD9"/>
    <w:rsid w:val="00660098"/>
    <w:rsid w:val="0066179D"/>
    <w:rsid w:val="006642F3"/>
    <w:rsid w:val="006644D7"/>
    <w:rsid w:val="00664951"/>
    <w:rsid w:val="00675367"/>
    <w:rsid w:val="00677148"/>
    <w:rsid w:val="00684532"/>
    <w:rsid w:val="00684B88"/>
    <w:rsid w:val="006928DA"/>
    <w:rsid w:val="00692986"/>
    <w:rsid w:val="00693BC5"/>
    <w:rsid w:val="0069530A"/>
    <w:rsid w:val="006960B2"/>
    <w:rsid w:val="006A047C"/>
    <w:rsid w:val="006A6616"/>
    <w:rsid w:val="006B50C2"/>
    <w:rsid w:val="006B6408"/>
    <w:rsid w:val="006B76F7"/>
    <w:rsid w:val="006C180D"/>
    <w:rsid w:val="006C1BBD"/>
    <w:rsid w:val="006C2C30"/>
    <w:rsid w:val="006C3926"/>
    <w:rsid w:val="006C4C2A"/>
    <w:rsid w:val="006C5B8A"/>
    <w:rsid w:val="006D15D0"/>
    <w:rsid w:val="006D3B83"/>
    <w:rsid w:val="006E5990"/>
    <w:rsid w:val="006F2B49"/>
    <w:rsid w:val="006F34EC"/>
    <w:rsid w:val="007005E8"/>
    <w:rsid w:val="007008BC"/>
    <w:rsid w:val="00700A19"/>
    <w:rsid w:val="007030F4"/>
    <w:rsid w:val="007031A7"/>
    <w:rsid w:val="007126DB"/>
    <w:rsid w:val="0071484F"/>
    <w:rsid w:val="007148CB"/>
    <w:rsid w:val="007164DA"/>
    <w:rsid w:val="00717EF2"/>
    <w:rsid w:val="0072277B"/>
    <w:rsid w:val="00722F02"/>
    <w:rsid w:val="00723094"/>
    <w:rsid w:val="00723CE6"/>
    <w:rsid w:val="00730883"/>
    <w:rsid w:val="00732430"/>
    <w:rsid w:val="00733C6D"/>
    <w:rsid w:val="00740094"/>
    <w:rsid w:val="0074507F"/>
    <w:rsid w:val="00745A08"/>
    <w:rsid w:val="00750524"/>
    <w:rsid w:val="007511BE"/>
    <w:rsid w:val="007560FB"/>
    <w:rsid w:val="00760765"/>
    <w:rsid w:val="00760C5B"/>
    <w:rsid w:val="007624B4"/>
    <w:rsid w:val="00763549"/>
    <w:rsid w:val="007666E2"/>
    <w:rsid w:val="00770790"/>
    <w:rsid w:val="007722E0"/>
    <w:rsid w:val="00772B43"/>
    <w:rsid w:val="007752A1"/>
    <w:rsid w:val="00775AA5"/>
    <w:rsid w:val="007761DD"/>
    <w:rsid w:val="00777266"/>
    <w:rsid w:val="0077793D"/>
    <w:rsid w:val="00787992"/>
    <w:rsid w:val="00787E09"/>
    <w:rsid w:val="00790944"/>
    <w:rsid w:val="0079163C"/>
    <w:rsid w:val="0079285A"/>
    <w:rsid w:val="007A0039"/>
    <w:rsid w:val="007A03D6"/>
    <w:rsid w:val="007A57D5"/>
    <w:rsid w:val="007C0A97"/>
    <w:rsid w:val="007C1FBF"/>
    <w:rsid w:val="007C22D1"/>
    <w:rsid w:val="007C31A2"/>
    <w:rsid w:val="007C5F75"/>
    <w:rsid w:val="007D0205"/>
    <w:rsid w:val="007D40B3"/>
    <w:rsid w:val="007D43E0"/>
    <w:rsid w:val="007D54E2"/>
    <w:rsid w:val="007E0B62"/>
    <w:rsid w:val="007E0C7A"/>
    <w:rsid w:val="007E237D"/>
    <w:rsid w:val="007E32B5"/>
    <w:rsid w:val="007F7FD3"/>
    <w:rsid w:val="00800CA4"/>
    <w:rsid w:val="008019FA"/>
    <w:rsid w:val="00802627"/>
    <w:rsid w:val="00803380"/>
    <w:rsid w:val="00805CBB"/>
    <w:rsid w:val="00807006"/>
    <w:rsid w:val="00807615"/>
    <w:rsid w:val="00810760"/>
    <w:rsid w:val="00815941"/>
    <w:rsid w:val="00817C9B"/>
    <w:rsid w:val="008228FC"/>
    <w:rsid w:val="008236B9"/>
    <w:rsid w:val="0082419D"/>
    <w:rsid w:val="008276E4"/>
    <w:rsid w:val="00833CE4"/>
    <w:rsid w:val="00836A26"/>
    <w:rsid w:val="00836F73"/>
    <w:rsid w:val="00837A6A"/>
    <w:rsid w:val="00837C33"/>
    <w:rsid w:val="00840221"/>
    <w:rsid w:val="0084395B"/>
    <w:rsid w:val="0085309C"/>
    <w:rsid w:val="008646BD"/>
    <w:rsid w:val="008662B4"/>
    <w:rsid w:val="0086636E"/>
    <w:rsid w:val="00867E80"/>
    <w:rsid w:val="00867FEF"/>
    <w:rsid w:val="008748AB"/>
    <w:rsid w:val="00874F23"/>
    <w:rsid w:val="00875145"/>
    <w:rsid w:val="0087642E"/>
    <w:rsid w:val="00885E9D"/>
    <w:rsid w:val="00891AAF"/>
    <w:rsid w:val="00892B08"/>
    <w:rsid w:val="008A1457"/>
    <w:rsid w:val="008A363F"/>
    <w:rsid w:val="008A3C0F"/>
    <w:rsid w:val="008B415E"/>
    <w:rsid w:val="008B4639"/>
    <w:rsid w:val="008B6F2D"/>
    <w:rsid w:val="008C05B1"/>
    <w:rsid w:val="008C0DED"/>
    <w:rsid w:val="008C1447"/>
    <w:rsid w:val="008C1567"/>
    <w:rsid w:val="008C1C93"/>
    <w:rsid w:val="008C5530"/>
    <w:rsid w:val="008D013E"/>
    <w:rsid w:val="008D0159"/>
    <w:rsid w:val="008D02A9"/>
    <w:rsid w:val="008D2BFF"/>
    <w:rsid w:val="008D3FC1"/>
    <w:rsid w:val="008D4E8E"/>
    <w:rsid w:val="008D5D10"/>
    <w:rsid w:val="008E1D83"/>
    <w:rsid w:val="008E1FE1"/>
    <w:rsid w:val="008E423A"/>
    <w:rsid w:val="008F0DF9"/>
    <w:rsid w:val="008F1C4C"/>
    <w:rsid w:val="008F1F8F"/>
    <w:rsid w:val="008F2973"/>
    <w:rsid w:val="008F5068"/>
    <w:rsid w:val="0090658B"/>
    <w:rsid w:val="00911B1E"/>
    <w:rsid w:val="00914912"/>
    <w:rsid w:val="009207A6"/>
    <w:rsid w:val="00920836"/>
    <w:rsid w:val="009253F6"/>
    <w:rsid w:val="00926A55"/>
    <w:rsid w:val="009317BF"/>
    <w:rsid w:val="00940E31"/>
    <w:rsid w:val="00941C9D"/>
    <w:rsid w:val="009437DA"/>
    <w:rsid w:val="00952E4E"/>
    <w:rsid w:val="0095583F"/>
    <w:rsid w:val="00956E2C"/>
    <w:rsid w:val="00960C85"/>
    <w:rsid w:val="0096194C"/>
    <w:rsid w:val="00961E5D"/>
    <w:rsid w:val="00965CD1"/>
    <w:rsid w:val="00972C4E"/>
    <w:rsid w:val="009754A9"/>
    <w:rsid w:val="00975E13"/>
    <w:rsid w:val="0098773B"/>
    <w:rsid w:val="00991D23"/>
    <w:rsid w:val="0099271F"/>
    <w:rsid w:val="009952EF"/>
    <w:rsid w:val="009967FF"/>
    <w:rsid w:val="009A1743"/>
    <w:rsid w:val="009A3DE9"/>
    <w:rsid w:val="009A4D14"/>
    <w:rsid w:val="009A65DE"/>
    <w:rsid w:val="009B05FE"/>
    <w:rsid w:val="009B3686"/>
    <w:rsid w:val="009B3C89"/>
    <w:rsid w:val="009B520C"/>
    <w:rsid w:val="009B6AD8"/>
    <w:rsid w:val="009C3648"/>
    <w:rsid w:val="009D0A67"/>
    <w:rsid w:val="009D71E0"/>
    <w:rsid w:val="009E132B"/>
    <w:rsid w:val="009E79AC"/>
    <w:rsid w:val="009E7AA2"/>
    <w:rsid w:val="009F0CE0"/>
    <w:rsid w:val="009F0EA8"/>
    <w:rsid w:val="009F155C"/>
    <w:rsid w:val="009F49D6"/>
    <w:rsid w:val="009F6241"/>
    <w:rsid w:val="00A05F2A"/>
    <w:rsid w:val="00A07FA3"/>
    <w:rsid w:val="00A131A6"/>
    <w:rsid w:val="00A136EF"/>
    <w:rsid w:val="00A14624"/>
    <w:rsid w:val="00A161F4"/>
    <w:rsid w:val="00A16404"/>
    <w:rsid w:val="00A21038"/>
    <w:rsid w:val="00A21680"/>
    <w:rsid w:val="00A233BC"/>
    <w:rsid w:val="00A23F1E"/>
    <w:rsid w:val="00A25A4C"/>
    <w:rsid w:val="00A2727C"/>
    <w:rsid w:val="00A27648"/>
    <w:rsid w:val="00A30789"/>
    <w:rsid w:val="00A345D7"/>
    <w:rsid w:val="00A348AD"/>
    <w:rsid w:val="00A351F6"/>
    <w:rsid w:val="00A36F13"/>
    <w:rsid w:val="00A426CD"/>
    <w:rsid w:val="00A44971"/>
    <w:rsid w:val="00A537D4"/>
    <w:rsid w:val="00A53BDB"/>
    <w:rsid w:val="00A54E3C"/>
    <w:rsid w:val="00A6020D"/>
    <w:rsid w:val="00A62029"/>
    <w:rsid w:val="00A63359"/>
    <w:rsid w:val="00A656E8"/>
    <w:rsid w:val="00A66E1C"/>
    <w:rsid w:val="00A6754C"/>
    <w:rsid w:val="00A71561"/>
    <w:rsid w:val="00A771F7"/>
    <w:rsid w:val="00A77BB0"/>
    <w:rsid w:val="00A8313D"/>
    <w:rsid w:val="00A945D7"/>
    <w:rsid w:val="00A950CA"/>
    <w:rsid w:val="00A97F9E"/>
    <w:rsid w:val="00AA04D4"/>
    <w:rsid w:val="00AB592F"/>
    <w:rsid w:val="00AB7DFF"/>
    <w:rsid w:val="00AC364C"/>
    <w:rsid w:val="00AD1256"/>
    <w:rsid w:val="00AD2AEC"/>
    <w:rsid w:val="00AD3440"/>
    <w:rsid w:val="00AD5B9E"/>
    <w:rsid w:val="00AD7255"/>
    <w:rsid w:val="00AE5710"/>
    <w:rsid w:val="00AE5B49"/>
    <w:rsid w:val="00AE7506"/>
    <w:rsid w:val="00AF20AC"/>
    <w:rsid w:val="00AF2119"/>
    <w:rsid w:val="00AF6C3E"/>
    <w:rsid w:val="00AF6CB2"/>
    <w:rsid w:val="00B00DA2"/>
    <w:rsid w:val="00B0107D"/>
    <w:rsid w:val="00B10412"/>
    <w:rsid w:val="00B1183F"/>
    <w:rsid w:val="00B11981"/>
    <w:rsid w:val="00B13557"/>
    <w:rsid w:val="00B157C5"/>
    <w:rsid w:val="00B167DC"/>
    <w:rsid w:val="00B21FD1"/>
    <w:rsid w:val="00B221DC"/>
    <w:rsid w:val="00B228D4"/>
    <w:rsid w:val="00B24C17"/>
    <w:rsid w:val="00B264F2"/>
    <w:rsid w:val="00B26A4E"/>
    <w:rsid w:val="00B41BBC"/>
    <w:rsid w:val="00B427AF"/>
    <w:rsid w:val="00B42F5D"/>
    <w:rsid w:val="00B441F2"/>
    <w:rsid w:val="00B44566"/>
    <w:rsid w:val="00B46D8E"/>
    <w:rsid w:val="00B46F74"/>
    <w:rsid w:val="00B50431"/>
    <w:rsid w:val="00B523E7"/>
    <w:rsid w:val="00B534F0"/>
    <w:rsid w:val="00B65832"/>
    <w:rsid w:val="00B6680B"/>
    <w:rsid w:val="00B73549"/>
    <w:rsid w:val="00B7580F"/>
    <w:rsid w:val="00B80B00"/>
    <w:rsid w:val="00B81355"/>
    <w:rsid w:val="00B82332"/>
    <w:rsid w:val="00B845E8"/>
    <w:rsid w:val="00B84A40"/>
    <w:rsid w:val="00B872DD"/>
    <w:rsid w:val="00B87CA5"/>
    <w:rsid w:val="00B90170"/>
    <w:rsid w:val="00B91826"/>
    <w:rsid w:val="00B93008"/>
    <w:rsid w:val="00B93342"/>
    <w:rsid w:val="00B9341F"/>
    <w:rsid w:val="00B9747B"/>
    <w:rsid w:val="00BA4A3C"/>
    <w:rsid w:val="00BA7E19"/>
    <w:rsid w:val="00BB00BC"/>
    <w:rsid w:val="00BB3A6E"/>
    <w:rsid w:val="00BB4CDE"/>
    <w:rsid w:val="00BB6ABC"/>
    <w:rsid w:val="00BB7524"/>
    <w:rsid w:val="00BB7DE4"/>
    <w:rsid w:val="00BC03A7"/>
    <w:rsid w:val="00BC0795"/>
    <w:rsid w:val="00BC6577"/>
    <w:rsid w:val="00BC7FCB"/>
    <w:rsid w:val="00BE4373"/>
    <w:rsid w:val="00BE4F7F"/>
    <w:rsid w:val="00BF1801"/>
    <w:rsid w:val="00C00C92"/>
    <w:rsid w:val="00C0308C"/>
    <w:rsid w:val="00C04A58"/>
    <w:rsid w:val="00C064E9"/>
    <w:rsid w:val="00C1267F"/>
    <w:rsid w:val="00C127E4"/>
    <w:rsid w:val="00C12A0F"/>
    <w:rsid w:val="00C137F5"/>
    <w:rsid w:val="00C13F59"/>
    <w:rsid w:val="00C14F69"/>
    <w:rsid w:val="00C1679D"/>
    <w:rsid w:val="00C276A4"/>
    <w:rsid w:val="00C27795"/>
    <w:rsid w:val="00C336BC"/>
    <w:rsid w:val="00C33FE6"/>
    <w:rsid w:val="00C34E93"/>
    <w:rsid w:val="00C35CB6"/>
    <w:rsid w:val="00C36D7D"/>
    <w:rsid w:val="00C4037B"/>
    <w:rsid w:val="00C43FC0"/>
    <w:rsid w:val="00C4402B"/>
    <w:rsid w:val="00C44A5A"/>
    <w:rsid w:val="00C46BA4"/>
    <w:rsid w:val="00C53BF3"/>
    <w:rsid w:val="00C54D45"/>
    <w:rsid w:val="00C5590C"/>
    <w:rsid w:val="00C561C6"/>
    <w:rsid w:val="00C5676C"/>
    <w:rsid w:val="00C613E2"/>
    <w:rsid w:val="00C65783"/>
    <w:rsid w:val="00C65B7E"/>
    <w:rsid w:val="00C677CC"/>
    <w:rsid w:val="00C72572"/>
    <w:rsid w:val="00C75B8B"/>
    <w:rsid w:val="00C801A9"/>
    <w:rsid w:val="00C838D2"/>
    <w:rsid w:val="00C84DF2"/>
    <w:rsid w:val="00C9028F"/>
    <w:rsid w:val="00C906EB"/>
    <w:rsid w:val="00C92770"/>
    <w:rsid w:val="00C92BA1"/>
    <w:rsid w:val="00C9586D"/>
    <w:rsid w:val="00C965EE"/>
    <w:rsid w:val="00CB61D4"/>
    <w:rsid w:val="00CC0DF6"/>
    <w:rsid w:val="00CC3AA4"/>
    <w:rsid w:val="00CC4BD7"/>
    <w:rsid w:val="00CC4F52"/>
    <w:rsid w:val="00CD0755"/>
    <w:rsid w:val="00CD1030"/>
    <w:rsid w:val="00CD457B"/>
    <w:rsid w:val="00CD4EDB"/>
    <w:rsid w:val="00CD5149"/>
    <w:rsid w:val="00CE1244"/>
    <w:rsid w:val="00CE599D"/>
    <w:rsid w:val="00CE75E9"/>
    <w:rsid w:val="00CF2546"/>
    <w:rsid w:val="00D01C1A"/>
    <w:rsid w:val="00D02A23"/>
    <w:rsid w:val="00D07CAE"/>
    <w:rsid w:val="00D11CBD"/>
    <w:rsid w:val="00D12267"/>
    <w:rsid w:val="00D14013"/>
    <w:rsid w:val="00D14695"/>
    <w:rsid w:val="00D16910"/>
    <w:rsid w:val="00D211B3"/>
    <w:rsid w:val="00D212B9"/>
    <w:rsid w:val="00D2145D"/>
    <w:rsid w:val="00D22DD1"/>
    <w:rsid w:val="00D2460E"/>
    <w:rsid w:val="00D26375"/>
    <w:rsid w:val="00D30C17"/>
    <w:rsid w:val="00D33349"/>
    <w:rsid w:val="00D33FA9"/>
    <w:rsid w:val="00D407B1"/>
    <w:rsid w:val="00D44817"/>
    <w:rsid w:val="00D46C9E"/>
    <w:rsid w:val="00D51FA5"/>
    <w:rsid w:val="00D55691"/>
    <w:rsid w:val="00D61690"/>
    <w:rsid w:val="00D618BA"/>
    <w:rsid w:val="00D61EBA"/>
    <w:rsid w:val="00D667E6"/>
    <w:rsid w:val="00D7148B"/>
    <w:rsid w:val="00D73DB5"/>
    <w:rsid w:val="00D75745"/>
    <w:rsid w:val="00D76B10"/>
    <w:rsid w:val="00D771EC"/>
    <w:rsid w:val="00D77CF8"/>
    <w:rsid w:val="00D82E03"/>
    <w:rsid w:val="00D861BE"/>
    <w:rsid w:val="00D86691"/>
    <w:rsid w:val="00D86729"/>
    <w:rsid w:val="00D90639"/>
    <w:rsid w:val="00D90839"/>
    <w:rsid w:val="00D915A9"/>
    <w:rsid w:val="00D947A8"/>
    <w:rsid w:val="00D9500D"/>
    <w:rsid w:val="00D974AD"/>
    <w:rsid w:val="00D974CE"/>
    <w:rsid w:val="00D975C2"/>
    <w:rsid w:val="00DA13D1"/>
    <w:rsid w:val="00DA33DB"/>
    <w:rsid w:val="00DA6E8E"/>
    <w:rsid w:val="00DB22B0"/>
    <w:rsid w:val="00DB3364"/>
    <w:rsid w:val="00DB5991"/>
    <w:rsid w:val="00DC247B"/>
    <w:rsid w:val="00DC3AE5"/>
    <w:rsid w:val="00DC7807"/>
    <w:rsid w:val="00DD0B7F"/>
    <w:rsid w:val="00DD20D6"/>
    <w:rsid w:val="00DD2FB4"/>
    <w:rsid w:val="00DD6529"/>
    <w:rsid w:val="00DE37DB"/>
    <w:rsid w:val="00DE7E27"/>
    <w:rsid w:val="00DF62B8"/>
    <w:rsid w:val="00DF7465"/>
    <w:rsid w:val="00E00F9E"/>
    <w:rsid w:val="00E03298"/>
    <w:rsid w:val="00E05A08"/>
    <w:rsid w:val="00E065F5"/>
    <w:rsid w:val="00E07D7F"/>
    <w:rsid w:val="00E12495"/>
    <w:rsid w:val="00E12B87"/>
    <w:rsid w:val="00E249EC"/>
    <w:rsid w:val="00E24F7C"/>
    <w:rsid w:val="00E32D10"/>
    <w:rsid w:val="00E44512"/>
    <w:rsid w:val="00E47EFA"/>
    <w:rsid w:val="00E509A3"/>
    <w:rsid w:val="00E53DC5"/>
    <w:rsid w:val="00E562F4"/>
    <w:rsid w:val="00E61086"/>
    <w:rsid w:val="00E64497"/>
    <w:rsid w:val="00E65ACD"/>
    <w:rsid w:val="00E67621"/>
    <w:rsid w:val="00E711CB"/>
    <w:rsid w:val="00E713FE"/>
    <w:rsid w:val="00E716E9"/>
    <w:rsid w:val="00E71A46"/>
    <w:rsid w:val="00E72B46"/>
    <w:rsid w:val="00E739D7"/>
    <w:rsid w:val="00E75F53"/>
    <w:rsid w:val="00E7658D"/>
    <w:rsid w:val="00E816D9"/>
    <w:rsid w:val="00E8300A"/>
    <w:rsid w:val="00E87197"/>
    <w:rsid w:val="00E878AC"/>
    <w:rsid w:val="00E87A87"/>
    <w:rsid w:val="00E87ED4"/>
    <w:rsid w:val="00E9012A"/>
    <w:rsid w:val="00E94F0A"/>
    <w:rsid w:val="00E95B5A"/>
    <w:rsid w:val="00E96650"/>
    <w:rsid w:val="00EA431E"/>
    <w:rsid w:val="00EB1D92"/>
    <w:rsid w:val="00EB1EB3"/>
    <w:rsid w:val="00EB28FC"/>
    <w:rsid w:val="00EC1E57"/>
    <w:rsid w:val="00EC2546"/>
    <w:rsid w:val="00EC5870"/>
    <w:rsid w:val="00EC64BC"/>
    <w:rsid w:val="00EC7C77"/>
    <w:rsid w:val="00ED0604"/>
    <w:rsid w:val="00ED2066"/>
    <w:rsid w:val="00ED4D3A"/>
    <w:rsid w:val="00EE023F"/>
    <w:rsid w:val="00EE1D19"/>
    <w:rsid w:val="00EF1006"/>
    <w:rsid w:val="00EF2C24"/>
    <w:rsid w:val="00EF4FCF"/>
    <w:rsid w:val="00EF6F1B"/>
    <w:rsid w:val="00F02924"/>
    <w:rsid w:val="00F035BF"/>
    <w:rsid w:val="00F0C500"/>
    <w:rsid w:val="00F201DD"/>
    <w:rsid w:val="00F266B7"/>
    <w:rsid w:val="00F27232"/>
    <w:rsid w:val="00F320DB"/>
    <w:rsid w:val="00F34C20"/>
    <w:rsid w:val="00F3753B"/>
    <w:rsid w:val="00F400C0"/>
    <w:rsid w:val="00F421E9"/>
    <w:rsid w:val="00F45470"/>
    <w:rsid w:val="00F45C22"/>
    <w:rsid w:val="00F512B2"/>
    <w:rsid w:val="00F5527D"/>
    <w:rsid w:val="00F81020"/>
    <w:rsid w:val="00F8175A"/>
    <w:rsid w:val="00F82175"/>
    <w:rsid w:val="00F82B91"/>
    <w:rsid w:val="00F838C2"/>
    <w:rsid w:val="00F83C78"/>
    <w:rsid w:val="00F90E4E"/>
    <w:rsid w:val="00FB1CCA"/>
    <w:rsid w:val="00FB6007"/>
    <w:rsid w:val="00FC59CA"/>
    <w:rsid w:val="00FC6D13"/>
    <w:rsid w:val="00FD2737"/>
    <w:rsid w:val="00FD4754"/>
    <w:rsid w:val="00FD64D1"/>
    <w:rsid w:val="00FD6865"/>
    <w:rsid w:val="00FE0AD6"/>
    <w:rsid w:val="00FE0F8D"/>
    <w:rsid w:val="00FE6301"/>
    <w:rsid w:val="00FE6AB6"/>
    <w:rsid w:val="00FE7FC2"/>
    <w:rsid w:val="00FF0652"/>
    <w:rsid w:val="00FF2016"/>
    <w:rsid w:val="00FF4A71"/>
    <w:rsid w:val="00FF65F0"/>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0A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paragraph" w:styleId="berschrift3">
    <w:name w:val="heading 3"/>
    <w:basedOn w:val="Standard"/>
    <w:next w:val="Standard"/>
    <w:link w:val="berschrift3Zchn"/>
    <w:uiPriority w:val="9"/>
    <w:semiHidden/>
    <w:unhideWhenUsed/>
    <w:qFormat/>
    <w:rsid w:val="000957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styleId="NichtaufgelsteErwhnung">
    <w:name w:val="Unresolved Mention"/>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3423D"/>
    <w:rPr>
      <w:b/>
      <w:bCs/>
    </w:rPr>
  </w:style>
  <w:style w:type="character" w:customStyle="1" w:styleId="berschrift3Zchn">
    <w:name w:val="Überschrift 3 Zchn"/>
    <w:basedOn w:val="Absatz-Standardschriftart"/>
    <w:link w:val="berschrift3"/>
    <w:uiPriority w:val="9"/>
    <w:semiHidden/>
    <w:rsid w:val="000957E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cotec.com/fileadmin/user_upload/aucotec/Presse/2025/CIRED_2025/Digital_Twin_Substation.jpg"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rne.peters@aucotec.com"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aucotec.com/fileadmin/user_upload/aucotec/Presse/2025/CIRED_2025/Renata_Fernandes_SMEnergy.jp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ucotec.com/fileadmin/user_upload/aucotec/Presse/2025/CIRED_2025/Michaela_Imbusch_AUCOTEC.jpg" TargetMode="External"/><Relationship Id="rId20" Type="http://schemas.openxmlformats.org/officeDocument/2006/relationships/hyperlink" Target="https://www.aucote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cotec.com/fileadmin/user_upload/aucotec/Presse/2025/CIRED_2025/Digital_Twin_Substation.jpg"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ucotec.com/fileadmin/user_upload/aucotec/Presse/2025/CIRED_2025/Renata_Fernandes_SMEnergy.jp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cotec.com/fileadmin/user_upload/aucotec/Presse/2025/CIRED_2025/Michaela_Imbusch_AUCOTEC.jp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5cb03c-538f-4273-87b0-7d1c183af20a">
      <Terms xmlns="http://schemas.microsoft.com/office/infopath/2007/PartnerControls"/>
    </lcf76f155ced4ddcb4097134ff3c332f>
    <TaxCatchAll xmlns="4f073817-20ca-4479-89ee-6d7cd00915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D114597D1DC24FA04B1230ECEE21D6" ma:contentTypeVersion="11" ma:contentTypeDescription="Ein neues Dokument erstellen." ma:contentTypeScope="" ma:versionID="af80bc21dda1c26991de22c216c394ea">
  <xsd:schema xmlns:xsd="http://www.w3.org/2001/XMLSchema" xmlns:xs="http://www.w3.org/2001/XMLSchema" xmlns:p="http://schemas.microsoft.com/office/2006/metadata/properties" xmlns:ns2="445cb03c-538f-4273-87b0-7d1c183af20a" xmlns:ns3="4f073817-20ca-4479-89ee-6d7cd009150a" targetNamespace="http://schemas.microsoft.com/office/2006/metadata/properties" ma:root="true" ma:fieldsID="8bfa36e83c32543dafd3ee1a7b276180" ns2:_="" ns3:_="">
    <xsd:import namespace="445cb03c-538f-4273-87b0-7d1c183af20a"/>
    <xsd:import namespace="4f073817-20ca-4479-89ee-6d7cd00915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element ref="ns2:MediaServiceDateTaken"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cb03c-538f-4273-87b0-7d1c183af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11799e98-f0c2-483f-ab6a-366b9849a2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073817-20ca-4479-89ee-6d7cd009150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c4f2f8b-3bd5-4c93-812b-d0a824bcee49}" ma:internalName="TaxCatchAll" ma:showField="CatchAllData" ma:web="4f073817-20ca-4479-89ee-6d7cd00915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982B8-8918-41A4-9113-0878FDCFB316}">
  <ds:schemaRefs>
    <ds:schemaRef ds:uri="http://schemas.microsoft.com/office/2006/metadata/properties"/>
    <ds:schemaRef ds:uri="http://schemas.microsoft.com/office/infopath/2007/PartnerControls"/>
    <ds:schemaRef ds:uri="445cb03c-538f-4273-87b0-7d1c183af20a"/>
    <ds:schemaRef ds:uri="4f073817-20ca-4479-89ee-6d7cd009150a"/>
  </ds:schemaRefs>
</ds:datastoreItem>
</file>

<file path=customXml/itemProps2.xml><?xml version="1.0" encoding="utf-8"?>
<ds:datastoreItem xmlns:ds="http://schemas.openxmlformats.org/officeDocument/2006/customXml" ds:itemID="{3DB5259C-E1E2-472A-AD2D-2840E4B67925}">
  <ds:schemaRefs>
    <ds:schemaRef ds:uri="http://schemas.microsoft.com/sharepoint/v3/contenttype/forms"/>
  </ds:schemaRefs>
</ds:datastoreItem>
</file>

<file path=customXml/itemProps3.xml><?xml version="1.0" encoding="utf-8"?>
<ds:datastoreItem xmlns:ds="http://schemas.openxmlformats.org/officeDocument/2006/customXml" ds:itemID="{25028C88-002C-43EC-83EF-694C024C1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cb03c-538f-4273-87b0-7d1c183af20a"/>
    <ds:schemaRef ds:uri="4f073817-20ca-4479-89ee-6d7cd0091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7041</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PM-AUCOTEC_Westfalen</vt:lpstr>
      <vt:lpstr>PM-AUCOTEC_Westfalen</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PM-AUCOTEC_CIRED_2025</dc:title>
  <dc:creator/>
  <cp:lastModifiedBy/>
  <cp:revision>1</cp:revision>
  <dcterms:created xsi:type="dcterms:W3CDTF">2025-06-23T12:03:00Z</dcterms:created>
  <dcterms:modified xsi:type="dcterms:W3CDTF">2025-06-23T12:03:00Z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0x01010032D114597D1DC24FA04B1230ECEE21D6</vt:lpwstr>
  </property>
  <property fmtid="{D5CDD505-2E9C-101B-9397-08002B2CF9AE}" pid="3" name="MediaServiceImageTags">
    <vt:lpwstr/>
  </property>
</Properties>
</file>