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856" w14:textId="77777777" w:rsidR="00DF5D94" w:rsidRDefault="00DF5D94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829FE4E" w14:textId="3D4E9092" w:rsidR="002143C8" w:rsidRDefault="00533917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20A889DF" wp14:editId="0C47E5FB">
                <wp:simplePos x="0" y="0"/>
                <wp:positionH relativeFrom="margin">
                  <wp:posOffset>-114300</wp:posOffset>
                </wp:positionH>
                <wp:positionV relativeFrom="page">
                  <wp:posOffset>1838597</wp:posOffset>
                </wp:positionV>
                <wp:extent cx="4743450" cy="229870"/>
                <wp:effectExtent l="0" t="0" r="0" b="17780"/>
                <wp:wrapTopAndBottom/>
                <wp:docPr id="496239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EEC6A" w14:textId="3CB396C4" w:rsidR="00533917" w:rsidRPr="00AF6C3E" w:rsidRDefault="00533917" w:rsidP="00533917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AF6C3E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  <w:t>2024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月</w:t>
                            </w:r>
                            <w:r w:rsidR="00DF5D94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1</w:t>
                            </w:r>
                            <w:r w:rsidR="001D58D2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Titillium" w:hAnsi="Titillium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8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44.75pt;width:373.5pt;height:18.1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" filled="f" stroked="f">
                <v:textbox inset=",0,,0">
                  <w:txbxContent>
                    <w:p w14:paraId="7EEEEC6A" w14:textId="3CB396C4" w:rsidR="00533917" w:rsidRPr="00AF6C3E" w:rsidRDefault="00533917" w:rsidP="00533917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eastAsia="zh-CN"/>
                        </w:rPr>
                      </w:pPr>
                      <w:r w:rsidRPr="00AF6C3E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  <w:t>2024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年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7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月</w:t>
                      </w:r>
                      <w:r w:rsidR="00DF5D94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1</w:t>
                      </w:r>
                      <w:r w:rsidR="001D58D2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7</w:t>
                      </w:r>
                      <w:r>
                        <w:rPr>
                          <w:rFonts w:ascii="Titillium" w:hAnsi="Titillium" w:hint="eastAsia"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日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064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6A6BF" wp14:editId="451E6CC4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63211" w14:textId="088BB34F" w:rsidR="00533917" w:rsidRPr="00611E85" w:rsidRDefault="00533917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tillium" w:hAnsi="Titillium" w:hint="eastAsia"/>
                                <w:color w:val="00B0F0"/>
                                <w:sz w:val="48"/>
                                <w:szCs w:val="48"/>
                                <w:lang w:eastAsia="zh-CN"/>
                              </w:rPr>
                              <w:t>新闻稿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A6BF" id="Text Box 1" o:spid="_x0000_s1027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" filled="f" stroked="f">
                <v:textbox style="mso-fit-shape-to-text:t" inset=",0,,0">
                  <w:txbxContent>
                    <w:p w14:paraId="62163211" w14:textId="088BB34F" w:rsidR="00533917" w:rsidRPr="00611E85" w:rsidRDefault="00533917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>
                        <w:rPr>
                          <w:rFonts w:ascii="Titillium" w:hAnsi="Titillium" w:hint="eastAsia"/>
                          <w:color w:val="00B0F0"/>
                          <w:sz w:val="48"/>
                          <w:szCs w:val="48"/>
                          <w:lang w:eastAsia="zh-CN"/>
                        </w:rPr>
                        <w:t>新闻稿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9E670ED" w14:textId="084678E7" w:rsidR="00D86729" w:rsidRDefault="00F97043" w:rsidP="00B13557">
      <w:pPr>
        <w:spacing w:after="0" w:line="240" w:lineRule="auto"/>
        <w:rPr>
          <w:rFonts w:ascii="SimSun" w:eastAsia="SimSun" w:hAnsi="SimSun" w:cs="SimSun"/>
          <w:color w:val="3B3B3B"/>
          <w:sz w:val="28"/>
          <w:szCs w:val="28"/>
          <w:lang w:eastAsia="zh-CN"/>
        </w:rPr>
      </w:pPr>
      <w:r w:rsidRPr="00533917">
        <w:rPr>
          <w:rFonts w:ascii="Verdana" w:eastAsia="Times New Roman" w:hAnsi="Verdana" w:cs="Arial" w:hint="eastAsia"/>
          <w:color w:val="3B3B3B"/>
          <w:sz w:val="28"/>
          <w:szCs w:val="28"/>
          <w:lang w:eastAsia="de-DE"/>
        </w:rPr>
        <w:t>CIGRE 2024</w:t>
      </w:r>
      <w:r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：</w:t>
      </w:r>
      <w:r w:rsidRPr="00533917">
        <w:rPr>
          <w:rFonts w:ascii="Verdana" w:eastAsia="Times New Roman" w:hAnsi="Verdana" w:cs="Arial" w:hint="eastAsia"/>
          <w:color w:val="3B3B3B"/>
          <w:sz w:val="28"/>
          <w:szCs w:val="28"/>
          <w:lang w:eastAsia="de-DE"/>
        </w:rPr>
        <w:t>Aucotec</w:t>
      </w:r>
      <w:r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率先搭建软</w:t>
      </w:r>
      <w:r w:rsidR="00B53B0A"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硬</w:t>
      </w:r>
      <w:r w:rsidRPr="00533917">
        <w:rPr>
          <w:rFonts w:ascii="SimSun" w:eastAsia="SimSun" w:hAnsi="SimSun" w:cs="SimSun" w:hint="eastAsia"/>
          <w:color w:val="3B3B3B"/>
          <w:sz w:val="28"/>
          <w:szCs w:val="28"/>
          <w:lang w:eastAsia="de-DE"/>
        </w:rPr>
        <w:t>件之间的桥梁</w:t>
      </w:r>
    </w:p>
    <w:p w14:paraId="1FE36F32" w14:textId="3FDDFDFD" w:rsidR="00CF2546" w:rsidRDefault="00CF2546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10A37D21" w14:textId="783C1E5C" w:rsidR="00B53B0A" w:rsidRPr="00B53B0A" w:rsidRDefault="000B583E" w:rsidP="00B53B0A">
      <w:pPr>
        <w:numPr>
          <w:ilvl w:val="0"/>
          <w:numId w:val="4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E24F7C">
        <w:rPr>
          <w:rFonts w:ascii="Verdana" w:hAnsi="Verdana" w:cs="Arial"/>
          <w:b/>
          <w:bCs/>
          <w:sz w:val="20"/>
          <w:szCs w:val="20"/>
        </w:rPr>
        <w:t>Engineering Base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协同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平台作为变电站全生命周期的数据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中心</w:t>
      </w:r>
    </w:p>
    <w:p w14:paraId="6B041594" w14:textId="4BD534AD" w:rsidR="00B53B0A" w:rsidRPr="00B53B0A" w:rsidRDefault="000B583E" w:rsidP="00B53B0A">
      <w:pPr>
        <w:numPr>
          <w:ilvl w:val="0"/>
          <w:numId w:val="4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完美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集成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IEC 61850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：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协同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平台</w:t>
      </w:r>
      <w:r>
        <w:rPr>
          <w:rFonts w:ascii="Verdana" w:hAnsi="Verdana" w:cs="Arial" w:hint="eastAsia"/>
          <w:b/>
          <w:bCs/>
          <w:sz w:val="20"/>
          <w:szCs w:val="20"/>
          <w:lang w:eastAsia="zh-CN"/>
        </w:rPr>
        <w:t>支撑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变电站</w:t>
      </w:r>
      <w:r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完整的</w:t>
      </w:r>
      <w:r w:rsidR="00B53B0A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生命周期</w:t>
      </w:r>
    </w:p>
    <w:p w14:paraId="15D1EE3C" w14:textId="03AD1BFA" w:rsidR="00B53B0A" w:rsidRPr="00B53B0A" w:rsidRDefault="00B53B0A" w:rsidP="00B53B0A">
      <w:pPr>
        <w:numPr>
          <w:ilvl w:val="0"/>
          <w:numId w:val="4"/>
        </w:numPr>
        <w:spacing w:after="0" w:line="240" w:lineRule="auto"/>
        <w:rPr>
          <w:rFonts w:ascii="Verdana" w:hAnsi="Verdana" w:cs="Arial"/>
          <w:b/>
          <w:bCs/>
          <w:sz w:val="20"/>
          <w:szCs w:val="20"/>
          <w:lang w:eastAsia="zh-CN"/>
        </w:rPr>
      </w:pPr>
      <w:r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无缝工程</w:t>
      </w:r>
      <w:r w:rsidR="003E22D0">
        <w:rPr>
          <w:rFonts w:ascii="Verdana" w:hAnsi="Verdana" w:cs="Arial" w:hint="eastAsia"/>
          <w:b/>
          <w:bCs/>
          <w:sz w:val="20"/>
          <w:szCs w:val="20"/>
          <w:lang w:eastAsia="zh-CN"/>
        </w:rPr>
        <w:t>设计</w:t>
      </w:r>
      <w:r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解决方案</w:t>
      </w:r>
      <w:r w:rsidR="00E618FC">
        <w:rPr>
          <w:rFonts w:ascii="Verdana" w:hAnsi="Verdana" w:cs="Arial" w:hint="eastAsia"/>
          <w:b/>
          <w:bCs/>
          <w:sz w:val="20"/>
          <w:szCs w:val="20"/>
          <w:lang w:eastAsia="zh-CN"/>
        </w:rPr>
        <w:t>，用于</w:t>
      </w:r>
      <w:r w:rsidR="00E618FC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一次和二次技术中的硬件</w:t>
      </w:r>
      <w:r w:rsidR="00E618FC">
        <w:rPr>
          <w:rFonts w:ascii="Verdana" w:hAnsi="Verdana" w:cs="Arial" w:hint="eastAsia"/>
          <w:b/>
          <w:bCs/>
          <w:sz w:val="20"/>
          <w:szCs w:val="20"/>
          <w:lang w:eastAsia="zh-CN"/>
        </w:rPr>
        <w:t>设计</w:t>
      </w:r>
      <w:r w:rsidR="00AA014E">
        <w:rPr>
          <w:rFonts w:ascii="Verdana" w:hAnsi="Verdana" w:cs="Arial" w:hint="eastAsia"/>
          <w:b/>
          <w:bCs/>
          <w:sz w:val="20"/>
          <w:szCs w:val="20"/>
          <w:lang w:eastAsia="zh-CN"/>
        </w:rPr>
        <w:t>及</w:t>
      </w:r>
      <w:r w:rsidR="00E618FC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保护和控制技术中</w:t>
      </w:r>
      <w:r w:rsidR="00E618FC">
        <w:rPr>
          <w:rFonts w:ascii="Verdana" w:hAnsi="Verdana" w:cs="Arial" w:hint="eastAsia"/>
          <w:b/>
          <w:bCs/>
          <w:sz w:val="20"/>
          <w:szCs w:val="20"/>
          <w:lang w:eastAsia="zh-CN"/>
        </w:rPr>
        <w:t>的</w:t>
      </w:r>
      <w:r w:rsidR="00E618FC" w:rsidRPr="00B53B0A">
        <w:rPr>
          <w:rFonts w:ascii="Verdana" w:hAnsi="Verdana" w:cs="Arial" w:hint="eastAsia"/>
          <w:b/>
          <w:bCs/>
          <w:sz w:val="20"/>
          <w:szCs w:val="20"/>
          <w:lang w:eastAsia="zh-CN"/>
        </w:rPr>
        <w:t>软件配置</w:t>
      </w:r>
    </w:p>
    <w:p w14:paraId="088F6EE8" w14:textId="77777777" w:rsidR="001C2AD3" w:rsidRDefault="001C2AD3" w:rsidP="004A78A0">
      <w:pPr>
        <w:shd w:val="clear" w:color="auto" w:fill="FFFFFF"/>
        <w:spacing w:after="0" w:line="240" w:lineRule="auto"/>
        <w:rPr>
          <w:rFonts w:ascii="SimSun" w:eastAsia="SimSun" w:hAnsi="SimSun" w:cs="SimSun"/>
          <w:color w:val="3B3B3B"/>
          <w:sz w:val="18"/>
          <w:szCs w:val="18"/>
          <w:lang w:eastAsia="zh-CN"/>
        </w:rPr>
      </w:pPr>
    </w:p>
    <w:p w14:paraId="09BA4AB4" w14:textId="6CBFF52F" w:rsidR="00955B43" w:rsidRDefault="00955B4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proofErr w:type="spellStart"/>
      <w:r w:rsidRPr="00955B43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分布式</w:t>
      </w:r>
      <w:proofErr w:type="spellEnd"/>
      <w:r w:rsidRPr="00955B43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、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数字化、</w:t>
      </w:r>
      <w:proofErr w:type="spellStart"/>
      <w:r w:rsidRPr="00955B43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去碳化</w:t>
      </w:r>
      <w:proofErr w:type="spellEnd"/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——这些都是推动</w:t>
      </w:r>
      <w:proofErr w:type="spellStart"/>
      <w:r w:rsidRPr="00955B43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全球</w:t>
      </w:r>
      <w:proofErr w:type="spellEnd"/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能源发展的主题，因此也是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CIGRE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大会的</w:t>
      </w:r>
      <w:r w:rsid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议题。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CIGRE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大会是能源系统、电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力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传输、分配和供应的全球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性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科学</w:t>
      </w:r>
      <w:r w:rsidR="00E618FC">
        <w:rPr>
          <w:rFonts w:ascii="Verdana" w:hAnsi="Verdana" w:cs="Arial" w:hint="eastAsia"/>
          <w:color w:val="3B3B3B"/>
          <w:sz w:val="18"/>
          <w:szCs w:val="18"/>
          <w:lang w:eastAsia="zh-CN"/>
        </w:rPr>
        <w:t>技术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交流会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将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于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2024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年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8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月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25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至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30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日在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巴黎</w:t>
      </w:r>
      <w:r w:rsidR="003612E1">
        <w:rPr>
          <w:rFonts w:ascii="Verdana" w:hAnsi="Verdana" w:cs="Arial" w:hint="eastAsia"/>
          <w:color w:val="3B3B3B"/>
          <w:sz w:val="18"/>
          <w:szCs w:val="18"/>
          <w:lang w:eastAsia="zh-CN"/>
        </w:rPr>
        <w:t>召开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。</w:t>
      </w:r>
      <w:proofErr w:type="spellStart"/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proofErr w:type="spellEnd"/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 xml:space="preserve"> AG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将在巴黎会议宫（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1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楼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S133</w:t>
      </w:r>
      <w:r w:rsidR="00165D8D">
        <w:rPr>
          <w:rFonts w:ascii="Verdana" w:hAnsi="Verdana" w:cs="Arial" w:hint="eastAsia"/>
          <w:color w:val="3B3B3B"/>
          <w:sz w:val="18"/>
          <w:szCs w:val="18"/>
          <w:lang w:eastAsia="zh-CN"/>
        </w:rPr>
        <w:t>展台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）展示其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数字化协同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平台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Engineering Base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如何可持续地加速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电网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基础设施建设和转</w:t>
      </w:r>
      <w:r w:rsidR="00240CB3">
        <w:rPr>
          <w:rFonts w:ascii="Verdana" w:hAnsi="Verdana" w:cs="Arial" w:hint="eastAsia"/>
          <w:color w:val="3B3B3B"/>
          <w:sz w:val="18"/>
          <w:szCs w:val="18"/>
          <w:lang w:eastAsia="zh-CN"/>
        </w:rPr>
        <w:t>型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="00CD4DCA">
        <w:rPr>
          <w:rFonts w:ascii="Verdana" w:hAnsi="Verdana" w:cs="Arial" w:hint="eastAsia"/>
          <w:color w:val="3B3B3B"/>
          <w:sz w:val="18"/>
          <w:szCs w:val="18"/>
          <w:lang w:eastAsia="zh-CN"/>
        </w:rPr>
        <w:t>来</w:t>
      </w:r>
      <w:r w:rsidRPr="00955B43">
        <w:rPr>
          <w:rFonts w:ascii="Verdana" w:hAnsi="Verdana" w:cs="Arial" w:hint="eastAsia"/>
          <w:color w:val="3B3B3B"/>
          <w:sz w:val="18"/>
          <w:szCs w:val="18"/>
          <w:lang w:eastAsia="zh-CN"/>
        </w:rPr>
        <w:t>推动行业变革。</w:t>
      </w:r>
    </w:p>
    <w:p w14:paraId="39F1127E" w14:textId="77777777" w:rsidR="00955B43" w:rsidRPr="00955B43" w:rsidRDefault="00955B4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33841891" w14:textId="54FBDB44" w:rsidR="001C2AD3" w:rsidRPr="001C2AD3" w:rsidRDefault="001C2AD3" w:rsidP="008F1C4C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1C2AD3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能源转型只</w:t>
      </w:r>
      <w:r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能</w:t>
      </w:r>
      <w:r w:rsidR="00B6494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通过</w:t>
      </w:r>
      <w:r w:rsidRPr="001C2AD3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数字化</w:t>
      </w:r>
    </w:p>
    <w:p w14:paraId="3BB4DF6C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494A3442" w14:textId="28A8A045" w:rsidR="001C2AD3" w:rsidRDefault="001C2AD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专家、政治家和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企业</w:t>
      </w:r>
      <w:r w:rsidR="00B11466">
        <w:rPr>
          <w:rFonts w:ascii="Verdana" w:hAnsi="Verdana" w:cs="Arial" w:hint="eastAsia"/>
          <w:color w:val="3B3B3B"/>
          <w:sz w:val="18"/>
          <w:szCs w:val="18"/>
          <w:lang w:eastAsia="zh-CN"/>
        </w:rPr>
        <w:t>家们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一致认为，</w:t>
      </w:r>
      <w:r w:rsidR="00CA726E">
        <w:rPr>
          <w:rFonts w:ascii="Verdana" w:hAnsi="Verdana" w:cs="Arial" w:hint="eastAsia"/>
          <w:color w:val="3B3B3B"/>
          <w:sz w:val="18"/>
          <w:szCs w:val="18"/>
          <w:lang w:eastAsia="zh-CN"/>
        </w:rPr>
        <w:t>要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使能源转型成功须加快电网扩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建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="009E5050">
        <w:rPr>
          <w:rFonts w:ascii="Verdana" w:hAnsi="Verdana" w:cs="Arial" w:hint="eastAsia"/>
          <w:color w:val="3B3B3B"/>
          <w:sz w:val="18"/>
          <w:szCs w:val="18"/>
          <w:lang w:eastAsia="zh-CN"/>
        </w:rPr>
        <w:t>这也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包括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建设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新的数字变电站。</w:t>
      </w:r>
      <w:r w:rsidR="00B11466">
        <w:rPr>
          <w:rFonts w:ascii="Verdana" w:hAnsi="Verdana" w:cs="Arial" w:hint="eastAsia"/>
          <w:color w:val="3B3B3B"/>
          <w:sz w:val="18"/>
          <w:szCs w:val="18"/>
          <w:lang w:eastAsia="zh-CN"/>
        </w:rPr>
        <w:t>因此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对新的、现代化的、分</w:t>
      </w:r>
      <w:r w:rsidR="009E5050">
        <w:rPr>
          <w:rFonts w:ascii="Verdana" w:hAnsi="Verdana" w:cs="Arial" w:hint="eastAsia"/>
          <w:color w:val="3B3B3B"/>
          <w:sz w:val="18"/>
          <w:szCs w:val="18"/>
          <w:lang w:eastAsia="zh-CN"/>
        </w:rPr>
        <w:t>布式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B11466">
        <w:rPr>
          <w:rFonts w:ascii="Verdana" w:hAnsi="Verdana" w:cs="Arial" w:hint="eastAsia"/>
          <w:color w:val="3B3B3B"/>
          <w:sz w:val="18"/>
          <w:szCs w:val="18"/>
          <w:lang w:eastAsia="zh-CN"/>
        </w:rPr>
        <w:t>电网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基础设施的需求正变得</w:t>
      </w:r>
      <w:r w:rsidR="009E5050">
        <w:rPr>
          <w:rFonts w:ascii="Verdana" w:hAnsi="Verdana" w:cs="Arial" w:hint="eastAsia"/>
          <w:color w:val="3B3B3B"/>
          <w:sz w:val="18"/>
          <w:szCs w:val="18"/>
          <w:lang w:eastAsia="zh-CN"/>
        </w:rPr>
        <w:t>日益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迫切。数字技术和智</w:t>
      </w:r>
      <w:r w:rsidR="00AD0CA9">
        <w:rPr>
          <w:rFonts w:ascii="Verdana" w:hAnsi="Verdana" w:cs="Arial" w:hint="eastAsia"/>
          <w:color w:val="3B3B3B"/>
          <w:sz w:val="18"/>
          <w:szCs w:val="18"/>
          <w:lang w:eastAsia="zh-CN"/>
        </w:rPr>
        <w:t>慧</w:t>
      </w:r>
      <w:r w:rsidRPr="001C2AD3">
        <w:rPr>
          <w:rFonts w:ascii="Verdana" w:hAnsi="Verdana" w:cs="Arial" w:hint="eastAsia"/>
          <w:color w:val="3B3B3B"/>
          <w:sz w:val="18"/>
          <w:szCs w:val="18"/>
          <w:lang w:eastAsia="zh-CN"/>
        </w:rPr>
        <w:t>电网处于世界各地公司投资议程的首位并非没有道理。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根据《财富》商业洞察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 xml:space="preserve">(Fortune Business </w:t>
      </w:r>
      <w:proofErr w:type="spellStart"/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Insights</w:t>
      </w:r>
      <w:proofErr w:type="spellEnd"/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)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的数据，全球变电站市场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规模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预计将从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2024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年的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1350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亿欧元增长到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2032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年的近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1920</w:t>
      </w:r>
      <w:r w:rsidR="00FA4BF7" w:rsidRPr="00FA4BF7">
        <w:rPr>
          <w:rFonts w:ascii="Verdana" w:hAnsi="Verdana" w:cs="Arial" w:hint="eastAsia"/>
          <w:color w:val="3B3B3B"/>
          <w:sz w:val="18"/>
          <w:szCs w:val="18"/>
          <w:lang w:eastAsia="zh-CN"/>
        </w:rPr>
        <w:t>亿欧元。</w:t>
      </w:r>
    </w:p>
    <w:p w14:paraId="481A6061" w14:textId="77777777" w:rsidR="001C2AD3" w:rsidRPr="001C2AD3" w:rsidRDefault="001C2AD3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13BF35F7" w14:textId="0C707C44" w:rsidR="00EA0939" w:rsidRPr="00EA0939" w:rsidRDefault="00EA0939" w:rsidP="008F1C4C">
      <w:pPr>
        <w:shd w:val="clear" w:color="auto" w:fill="FFFFFF" w:themeFill="background1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EA0939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软硬件融合</w:t>
      </w:r>
    </w:p>
    <w:p w14:paraId="54E8500F" w14:textId="77777777" w:rsidR="000B5D9C" w:rsidRDefault="000B5D9C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49995A1F" w14:textId="3A9EE842" w:rsidR="00EA0939" w:rsidRDefault="00E13A42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这是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一个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及其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重要的市场，</w:t>
      </w:r>
      <w:r w:rsidR="003612E1">
        <w:rPr>
          <w:rFonts w:ascii="Verdana" w:hAnsi="Verdana" w:cs="Arial" w:hint="eastAsia"/>
          <w:color w:val="3B3B3B"/>
          <w:sz w:val="18"/>
          <w:szCs w:val="18"/>
          <w:lang w:eastAsia="zh-CN"/>
        </w:rPr>
        <w:t>而</w:t>
      </w:r>
      <w:proofErr w:type="spellStart"/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proofErr w:type="spellEnd"/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EC72C3" w:rsidRPr="00E13A42">
        <w:rPr>
          <w:rFonts w:ascii="Verdana" w:hAnsi="Verdana" w:cs="Arial"/>
          <w:color w:val="3B3B3B"/>
          <w:sz w:val="18"/>
          <w:szCs w:val="18"/>
          <w:lang w:eastAsia="zh-CN"/>
        </w:rPr>
        <w:t>Engineering Base</w:t>
      </w:r>
      <w:r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数字化</w:t>
      </w:r>
      <w:r w:rsidR="00EC72C3"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协同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平台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几乎是</w:t>
      </w:r>
      <w:r w:rsidR="003612E1">
        <w:rPr>
          <w:rFonts w:ascii="Verdana" w:hAnsi="Verdana" w:cs="Arial" w:hint="eastAsia"/>
          <w:color w:val="3B3B3B"/>
          <w:sz w:val="18"/>
          <w:szCs w:val="18"/>
          <w:lang w:eastAsia="zh-CN"/>
        </w:rPr>
        <w:t>为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此而生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 xml:space="preserve">! 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Pr="00E13A42">
        <w:rPr>
          <w:rFonts w:ascii="Verdana" w:hAnsi="Verdana" w:cs="Arial"/>
          <w:color w:val="3B3B3B"/>
          <w:sz w:val="18"/>
          <w:szCs w:val="18"/>
          <w:lang w:eastAsia="zh-CN"/>
        </w:rPr>
        <w:t>Engineering Base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为应对未来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电力输配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创造了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得天独厚的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条件：它是一次、二次、保护和控制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等系统</w:t>
      </w:r>
      <w:r w:rsidR="00CA726E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A95239"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单一可信数据源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实现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了</w:t>
      </w:r>
      <w:r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独特的数据一致性，并确保更高效、更安全的运营。</w:t>
      </w:r>
      <w:r w:rsidR="00A95239">
        <w:rPr>
          <w:rFonts w:ascii="Verdana" w:hAnsi="Verdana" w:cs="Arial" w:hint="eastAsia"/>
          <w:color w:val="3B3B3B"/>
          <w:sz w:val="18"/>
          <w:szCs w:val="18"/>
          <w:lang w:eastAsia="zh-CN"/>
        </w:rPr>
        <w:t>”</w:t>
      </w:r>
      <w:proofErr w:type="spellStart"/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proofErr w:type="spellEnd"/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输配电产品经理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Michaela Imbusch</w:t>
      </w:r>
      <w:r w:rsidR="00EA0939" w:rsidRPr="00EA0939">
        <w:rPr>
          <w:rFonts w:ascii="Verdana" w:hAnsi="Verdana" w:cs="Arial" w:hint="eastAsia"/>
          <w:color w:val="3B3B3B"/>
          <w:sz w:val="18"/>
          <w:szCs w:val="18"/>
          <w:lang w:eastAsia="zh-CN"/>
        </w:rPr>
        <w:t>强调道。</w:t>
      </w:r>
    </w:p>
    <w:p w14:paraId="69D0D51F" w14:textId="77777777" w:rsidR="004A78A0" w:rsidRDefault="004A78A0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089C90F2" w14:textId="540251BC" w:rsidR="006B2856" w:rsidRDefault="006B2856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作为</w:t>
      </w:r>
      <w:r w:rsidR="00165D8D" w:rsidRPr="00E13A42">
        <w:rPr>
          <w:rFonts w:ascii="Verdana" w:hAnsi="Verdana" w:cs="Arial" w:hint="eastAsia"/>
          <w:color w:val="3B3B3B"/>
          <w:sz w:val="18"/>
          <w:szCs w:val="18"/>
          <w:lang w:eastAsia="zh-CN"/>
        </w:rPr>
        <w:t>单一可信数据源</w:t>
      </w:r>
      <w:r w:rsidR="00165D8D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数据</w:t>
      </w:r>
      <w:r>
        <w:rPr>
          <w:rFonts w:ascii="Verdana" w:hAnsi="Verdana" w:cs="Arial" w:hint="eastAsia"/>
          <w:color w:val="3B3B3B"/>
          <w:sz w:val="18"/>
          <w:szCs w:val="18"/>
          <w:lang w:eastAsia="zh-CN"/>
        </w:rPr>
        <w:t>中心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，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Engineering Base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将数据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整合到一个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全数字孪生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系统中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，并在整个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系统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生命周期内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保证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跨学科和部门</w:t>
      </w:r>
      <w:r w:rsidR="008549B7">
        <w:rPr>
          <w:rFonts w:ascii="Verdana" w:hAnsi="Verdana" w:cs="Arial" w:hint="eastAsia"/>
          <w:color w:val="3B3B3B"/>
          <w:sz w:val="18"/>
          <w:szCs w:val="18"/>
          <w:lang w:eastAsia="zh-CN"/>
        </w:rPr>
        <w:t>间</w:t>
      </w:r>
      <w:r w:rsidR="004947AF">
        <w:rPr>
          <w:rFonts w:ascii="Verdana" w:hAnsi="Verdana" w:cs="Arial" w:hint="eastAsia"/>
          <w:color w:val="3B3B3B"/>
          <w:sz w:val="18"/>
          <w:szCs w:val="18"/>
          <w:lang w:eastAsia="zh-CN"/>
        </w:rPr>
        <w:t>的数据</w:t>
      </w:r>
      <w:r w:rsidR="00165D8D">
        <w:rPr>
          <w:rFonts w:ascii="Verdana" w:hAnsi="Verdana" w:cs="Arial" w:hint="eastAsia"/>
          <w:color w:val="3B3B3B"/>
          <w:sz w:val="18"/>
          <w:szCs w:val="18"/>
          <w:lang w:eastAsia="zh-CN"/>
        </w:rPr>
        <w:t>始终处于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最新状态。这使得</w:t>
      </w:r>
      <w:r w:rsidR="00541AE3">
        <w:rPr>
          <w:rFonts w:ascii="Verdana" w:hAnsi="Verdana" w:cs="Arial" w:hint="eastAsia"/>
          <w:color w:val="3B3B3B"/>
          <w:sz w:val="18"/>
          <w:szCs w:val="18"/>
          <w:lang w:eastAsia="zh-CN"/>
        </w:rPr>
        <w:t>装备制造商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、工程公司以及运营商能够有效地管理能源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领域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快速增长的项目量。所有学科，包括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保护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和控制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专业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，都可以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使用统一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的数据模型。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这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就催生出数据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一致</w:t>
      </w:r>
      <w:r w:rsidR="00E065D6">
        <w:rPr>
          <w:rFonts w:ascii="Verdana" w:hAnsi="Verdana" w:cs="Arial" w:hint="eastAsia"/>
          <w:color w:val="3B3B3B"/>
          <w:sz w:val="18"/>
          <w:szCs w:val="18"/>
          <w:lang w:eastAsia="zh-CN"/>
        </w:rPr>
        <w:t>性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的主题，”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Imbusch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强调</w:t>
      </w:r>
      <w:r w:rsidR="00352172">
        <w:rPr>
          <w:rFonts w:ascii="Verdana" w:hAnsi="Verdana" w:cs="Arial" w:hint="eastAsia"/>
          <w:color w:val="3B3B3B"/>
          <w:sz w:val="18"/>
          <w:szCs w:val="18"/>
          <w:lang w:eastAsia="zh-CN"/>
        </w:rPr>
        <w:t>说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。“工具和系统</w:t>
      </w:r>
      <w:r w:rsidR="0014617F">
        <w:rPr>
          <w:rFonts w:ascii="Verdana" w:hAnsi="Verdana" w:cs="Arial" w:hint="eastAsia"/>
          <w:color w:val="3B3B3B"/>
          <w:sz w:val="18"/>
          <w:szCs w:val="18"/>
          <w:lang w:eastAsia="zh-CN"/>
        </w:rPr>
        <w:t>都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将大大</w:t>
      </w:r>
      <w:r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简化。”</w:t>
      </w:r>
    </w:p>
    <w:p w14:paraId="39C42F56" w14:textId="77777777" w:rsidR="006B2856" w:rsidRPr="006B2856" w:rsidRDefault="006B2856" w:rsidP="004A78A0">
      <w:pPr>
        <w:shd w:val="clear" w:color="auto" w:fill="FFFFFF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21873F33" w14:textId="70162847" w:rsidR="0085152C" w:rsidRPr="0085152C" w:rsidRDefault="0085152C" w:rsidP="008F1C4C">
      <w:pPr>
        <w:shd w:val="clear" w:color="auto" w:fill="FFFFFF" w:themeFill="background1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85152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IEC 61850</w:t>
      </w:r>
      <w:r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 xml:space="preserve"> </w:t>
      </w:r>
      <w:r w:rsidRPr="0085152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-</w:t>
      </w:r>
      <w:r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 xml:space="preserve"> </w:t>
      </w:r>
      <w:r w:rsidRPr="0085152C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纯数字化</w:t>
      </w:r>
    </w:p>
    <w:p w14:paraId="1E2592C8" w14:textId="77777777" w:rsidR="00D02A23" w:rsidRDefault="00D02A23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467ADCD1" w14:textId="3A95509E" w:rsidR="0085152C" w:rsidRDefault="0085152C" w:rsidP="000B5D9C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今年，</w:t>
      </w:r>
      <w:proofErr w:type="spellStart"/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Aucotec</w:t>
      </w:r>
      <w:proofErr w:type="spellEnd"/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将把符合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IEC 61850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标准的控制技术定义直接</w:t>
      </w:r>
      <w:r w:rsidR="00345AA8">
        <w:rPr>
          <w:rFonts w:ascii="Verdana" w:hAnsi="Verdana" w:cs="Arial" w:hint="eastAsia"/>
          <w:color w:val="3B3B3B"/>
          <w:sz w:val="18"/>
          <w:szCs w:val="18"/>
          <w:lang w:eastAsia="zh-CN"/>
        </w:rPr>
        <w:t>融</w:t>
      </w:r>
      <w:r w:rsidR="00102225">
        <w:rPr>
          <w:rFonts w:ascii="Verdana" w:hAnsi="Verdana" w:cs="Arial" w:hint="eastAsia"/>
          <w:color w:val="3B3B3B"/>
          <w:sz w:val="18"/>
          <w:szCs w:val="18"/>
          <w:lang w:eastAsia="zh-CN"/>
        </w:rPr>
        <w:t>入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到</w:t>
      </w:r>
      <w:r w:rsidR="00F2188E" w:rsidRPr="000B5D9C">
        <w:rPr>
          <w:rFonts w:ascii="Verdana" w:eastAsia="Times New Roman" w:hAnsi="Verdana" w:cs="Arial"/>
          <w:color w:val="3B3B3B"/>
          <w:sz w:val="18"/>
          <w:szCs w:val="18"/>
          <w:lang w:eastAsia="zh-CN"/>
        </w:rPr>
        <w:t>Engineering Base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中，从而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实现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真正的、全球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独一无二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的开创性工作。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这是因为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协同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平台</w:t>
      </w:r>
      <w:r w:rsidR="00B97F31">
        <w:rPr>
          <w:rFonts w:ascii="Verdana" w:hAnsi="Verdana" w:cs="Arial" w:hint="eastAsia"/>
          <w:color w:val="3B3B3B"/>
          <w:sz w:val="18"/>
          <w:szCs w:val="18"/>
          <w:lang w:eastAsia="zh-CN"/>
        </w:rPr>
        <w:t>将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变电站的整个生命周期在软件中</w:t>
      </w:r>
      <w:r w:rsidR="00B97F31">
        <w:rPr>
          <w:rFonts w:ascii="Verdana" w:hAnsi="Verdana" w:cs="Arial" w:hint="eastAsia"/>
          <w:color w:val="3B3B3B"/>
          <w:sz w:val="18"/>
          <w:szCs w:val="18"/>
          <w:lang w:eastAsia="zh-CN"/>
        </w:rPr>
        <w:t>的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可视化成为可能。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因此，我们正在搭建一座从硬件到软件世界、从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二次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到控制技术的桥梁，”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Imbusch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说</w:t>
      </w:r>
      <w:r w:rsidR="00345AA8">
        <w:rPr>
          <w:rFonts w:ascii="Verdana" w:hAnsi="Verdana" w:cs="Arial" w:hint="eastAsia"/>
          <w:color w:val="3B3B3B"/>
          <w:sz w:val="18"/>
          <w:szCs w:val="18"/>
          <w:lang w:eastAsia="zh-CN"/>
        </w:rPr>
        <w:t>道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。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“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简单地说，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IEC 61850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造就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了工厂的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DNA</w:t>
      </w:r>
      <w:r w:rsidR="0062249B" w:rsidRP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，因此是纯粹的数字化。</w:t>
      </w:r>
      <w:r w:rsidR="0062249B">
        <w:rPr>
          <w:rFonts w:ascii="Verdana" w:hAnsi="Verdana" w:cs="Arial" w:hint="eastAsia"/>
          <w:color w:val="3B3B3B"/>
          <w:sz w:val="18"/>
          <w:szCs w:val="18"/>
          <w:lang w:eastAsia="zh-CN"/>
        </w:rPr>
        <w:t>”</w:t>
      </w:r>
    </w:p>
    <w:p w14:paraId="2F64765F" w14:textId="4C3E931A" w:rsidR="004A78A0" w:rsidRDefault="004A78A0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25DBD8CC" w14:textId="47F6EB82" w:rsidR="0085152C" w:rsidRDefault="0085152C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此外，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Engineering Base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是世界上唯一一个能够</w:t>
      </w:r>
      <w:r w:rsidR="008F04FD">
        <w:rPr>
          <w:rFonts w:ascii="Verdana" w:hAnsi="Verdana" w:cs="Arial" w:hint="eastAsia"/>
          <w:color w:val="3B3B3B"/>
          <w:sz w:val="18"/>
          <w:szCs w:val="18"/>
          <w:lang w:eastAsia="zh-CN"/>
        </w:rPr>
        <w:t>布署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所有国际标准的系统。从用于工厂和文件结构的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IEC 81346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和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81355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到用于变电站设备描述和通信的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61850</w:t>
      </w:r>
      <w:r w:rsidRPr="0085152C">
        <w:rPr>
          <w:rFonts w:ascii="Verdana" w:hAnsi="Verdana" w:cs="Arial" w:hint="eastAsia"/>
          <w:color w:val="3B3B3B"/>
          <w:sz w:val="18"/>
          <w:szCs w:val="18"/>
          <w:lang w:eastAsia="zh-CN"/>
        </w:rPr>
        <w:t>。</w:t>
      </w:r>
    </w:p>
    <w:p w14:paraId="1D2A9928" w14:textId="77777777" w:rsidR="0085152C" w:rsidRPr="0085152C" w:rsidRDefault="0085152C" w:rsidP="3B492FFB">
      <w:pPr>
        <w:shd w:val="clear" w:color="auto" w:fill="FFFFFF" w:themeFill="background1"/>
        <w:spacing w:after="0" w:line="240" w:lineRule="auto"/>
        <w:rPr>
          <w:rFonts w:ascii="Verdana" w:hAnsi="Verdana" w:cs="Arial"/>
          <w:color w:val="3B3B3B"/>
          <w:sz w:val="18"/>
          <w:szCs w:val="18"/>
          <w:lang w:eastAsia="zh-CN"/>
        </w:rPr>
      </w:pPr>
    </w:p>
    <w:p w14:paraId="195E2057" w14:textId="684C0E0F" w:rsidR="008F04FD" w:rsidRPr="008F04FD" w:rsidRDefault="008F04FD" w:rsidP="008F1C4C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3B3B3B"/>
          <w:sz w:val="18"/>
          <w:szCs w:val="18"/>
          <w:lang w:eastAsia="zh-CN"/>
        </w:rPr>
      </w:pP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与</w:t>
      </w: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3D</w:t>
      </w:r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系统</w:t>
      </w:r>
      <w:proofErr w:type="spellStart"/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Primetech</w:t>
      </w:r>
      <w:proofErr w:type="spellEnd"/>
      <w:r w:rsidRPr="008F04FD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的</w:t>
      </w:r>
      <w:r w:rsidR="00266ACA">
        <w:rPr>
          <w:rFonts w:ascii="Verdana" w:hAnsi="Verdana" w:cs="Arial" w:hint="eastAsia"/>
          <w:b/>
          <w:bCs/>
          <w:color w:val="3B3B3B"/>
          <w:sz w:val="18"/>
          <w:szCs w:val="18"/>
          <w:lang w:eastAsia="zh-CN"/>
        </w:rPr>
        <w:t>数据交互</w:t>
      </w:r>
    </w:p>
    <w:p w14:paraId="4265BAD6" w14:textId="1D12F3B6" w:rsidR="00D2145D" w:rsidRDefault="00D2145D" w:rsidP="009207A6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7805E1D2" w14:textId="1FA289F4" w:rsidR="008F04FD" w:rsidRPr="008F04FD" w:rsidRDefault="008F04FD" w:rsidP="009207A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无缝工程</w:t>
      </w:r>
      <w:proofErr w:type="spellEnd"/>
      <w:r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设计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在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至关重要的事实也通过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一次技术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中使用</w:t>
      </w:r>
      <w:r w:rsidR="00A06BD1" w:rsidRPr="000B5D9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Engineering</w:t>
      </w:r>
      <w:proofErr w:type="spellEnd"/>
      <w:r w:rsidR="00A06BD1" w:rsidRPr="000B5D9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</w:t>
      </w:r>
      <w:proofErr w:type="spellStart"/>
      <w:r w:rsidR="00A06BD1" w:rsidRPr="000B5D9C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Base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得到了</w:t>
      </w:r>
      <w:proofErr w:type="spellEnd"/>
      <w:r w:rsidR="0062249B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验证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：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软件平台已经可以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从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单线图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开始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使用，单线图是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技术的重要源文件，这样一旦定义了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设备，二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次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技术人员就可以更快、更无缝地开始他们的详细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设计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。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因此，用户不再需要等到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一次设计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完成，甚至不必做双重工作。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CIGRE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大会上的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展台</w:t>
      </w:r>
      <w:proofErr w:type="spellEnd"/>
      <w:r w:rsidR="0062249B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就在</w:t>
      </w:r>
      <w:proofErr w:type="spellStart"/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Entegra</w:t>
      </w:r>
      <w:proofErr w:type="spellEnd"/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 xml:space="preserve"> </w:t>
      </w:r>
      <w:proofErr w:type="spellStart"/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GmbH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的展台</w:t>
      </w:r>
      <w:proofErr w:type="spellEnd"/>
      <w:r w:rsidR="0062249B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旁边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，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这并非毫无意义</w:t>
      </w:r>
      <w:proofErr w:type="spellEnd"/>
      <w:r w:rsidR="00266ACA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，因为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他们的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3D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系统</w:t>
      </w:r>
      <w:r w:rsidRPr="008F04FD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Primtech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实现了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与</w:t>
      </w:r>
      <w:r w:rsidR="00922E9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>Engineering</w:t>
      </w:r>
      <w:proofErr w:type="spellEnd"/>
      <w:r w:rsidR="00922E9D">
        <w:rPr>
          <w:rFonts w:ascii="Verdana" w:eastAsia="Times New Roman" w:hAnsi="Verdana" w:cs="Arial"/>
          <w:color w:val="3B3B3B"/>
          <w:sz w:val="18"/>
          <w:szCs w:val="18"/>
          <w:lang w:eastAsia="de-DE"/>
        </w:rPr>
        <w:t xml:space="preserve"> Base</w:t>
      </w:r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的</w:t>
      </w:r>
      <w:proofErr w:type="spellStart"/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数据交</w:t>
      </w:r>
      <w:proofErr w:type="spellEnd"/>
      <w:r w:rsidR="00922E9D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互</w:t>
      </w:r>
      <w:r w:rsidRPr="008F04FD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。</w:t>
      </w:r>
    </w:p>
    <w:p w14:paraId="2728B312" w14:textId="5F6A8178" w:rsidR="00D2145D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27C5607D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34C8897A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4B2C1460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7B82BC14" w14:textId="77777777" w:rsidR="00DF5D94" w:rsidRDefault="00DF5D94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zh-CN"/>
        </w:rPr>
      </w:pPr>
    </w:p>
    <w:p w14:paraId="1863321A" w14:textId="77777777" w:rsidR="004B0CF7" w:rsidRPr="008430E0" w:rsidRDefault="004B0CF7" w:rsidP="004B0CF7">
      <w:pPr>
        <w:spacing w:after="0" w:line="240" w:lineRule="auto"/>
        <w:rPr>
          <w:rFonts w:ascii="Verdana" w:hAnsi="Verdana"/>
          <w:b/>
          <w:sz w:val="18"/>
          <w:szCs w:val="18"/>
        </w:rPr>
      </w:pPr>
      <w:proofErr w:type="spellStart"/>
      <w:r w:rsidRPr="008430E0">
        <w:rPr>
          <w:rFonts w:ascii="Verdana" w:hAnsi="Verdana" w:cs="SimSun"/>
          <w:b/>
          <w:sz w:val="18"/>
          <w:szCs w:val="18"/>
        </w:rPr>
        <w:lastRenderedPageBreak/>
        <w:t>图片和图片材料</w:t>
      </w:r>
      <w:proofErr w:type="spellEnd"/>
      <w:r w:rsidRPr="008430E0">
        <w:rPr>
          <w:rFonts w:ascii="Verdana" w:hAnsi="Verdana" w:cs="SimSun"/>
          <w:b/>
          <w:sz w:val="18"/>
          <w:szCs w:val="18"/>
        </w:rPr>
        <w:t>*</w:t>
      </w:r>
      <w:r w:rsidRPr="008430E0">
        <w:rPr>
          <w:rFonts w:ascii="Verdana" w:hAnsi="Verdana" w:cs="SimSun"/>
          <w:b/>
          <w:sz w:val="18"/>
          <w:szCs w:val="18"/>
        </w:rPr>
        <w:t>：</w:t>
      </w:r>
    </w:p>
    <w:p w14:paraId="3CDE96A9" w14:textId="77777777" w:rsidR="004C6DEE" w:rsidRDefault="004C6DEE" w:rsidP="000A50A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F032F20" w14:textId="5833A535" w:rsidR="00DB2CED" w:rsidRDefault="00DB2CED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de-DE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055C023" wp14:editId="2128F26E">
            <wp:extent cx="1698990" cy="1132115"/>
            <wp:effectExtent l="0" t="0" r="0" b="0"/>
            <wp:docPr id="6" name="Grafi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54" cy="113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1DE3" w14:textId="4A60CC78" w:rsidR="008D2BFF" w:rsidRDefault="00000000" w:rsidP="000A50AF">
      <w:pPr>
        <w:spacing w:after="0" w:line="240" w:lineRule="auto"/>
        <w:rPr>
          <w:rFonts w:ascii="SimSun" w:eastAsia="SimSun" w:hAnsi="SimSun" w:cs="SimSun"/>
          <w:color w:val="3B3B3B"/>
          <w:sz w:val="18"/>
          <w:szCs w:val="18"/>
          <w:lang w:eastAsia="zh-CN"/>
        </w:rPr>
      </w:pPr>
      <w:hyperlink r:id="rId10" w:history="1">
        <w:r w:rsidR="004B0CF7" w:rsidRPr="00DB2CED">
          <w:rPr>
            <w:rStyle w:val="Hyperlink"/>
            <w:rFonts w:ascii="Verdana" w:eastAsia="Times New Roman" w:hAnsi="Verdana" w:cs="Arial" w:hint="eastAsia"/>
            <w:sz w:val="18"/>
            <w:szCs w:val="18"/>
            <w:lang w:eastAsia="de-DE"/>
          </w:rPr>
          <w:t xml:space="preserve">Michaela </w:t>
        </w:r>
        <w:proofErr w:type="spellStart"/>
        <w:r w:rsidR="004B0CF7" w:rsidRPr="00DB2CED">
          <w:rPr>
            <w:rStyle w:val="Hyperlink"/>
            <w:rFonts w:ascii="Verdana" w:eastAsia="Times New Roman" w:hAnsi="Verdana" w:cs="Arial" w:hint="eastAsia"/>
            <w:sz w:val="18"/>
            <w:szCs w:val="18"/>
            <w:lang w:eastAsia="de-DE"/>
          </w:rPr>
          <w:t>Imbusch</w:t>
        </w:r>
      </w:hyperlink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，</w:t>
      </w:r>
      <w:r w:rsidR="004B0CF7"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</w:t>
      </w:r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输配电</w:t>
      </w:r>
      <w:proofErr w:type="spellEnd"/>
      <w:r w:rsid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行业</w:t>
      </w:r>
      <w:proofErr w:type="spellStart"/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产品经理</w:t>
      </w:r>
      <w:proofErr w:type="spellEnd"/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。（</w:t>
      </w:r>
      <w:proofErr w:type="spellStart"/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图片来源：</w:t>
      </w:r>
      <w:r w:rsidR="004B0CF7"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>Aucotec</w:t>
      </w:r>
      <w:proofErr w:type="spellEnd"/>
      <w:r w:rsidR="004B0CF7"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de-DE"/>
        </w:rPr>
        <w:t xml:space="preserve"> AG</w:t>
      </w:r>
      <w:r w:rsidR="004B0CF7" w:rsidRPr="004B0CF7">
        <w:rPr>
          <w:rFonts w:ascii="SimSun" w:eastAsia="SimSun" w:hAnsi="SimSun" w:cs="SimSun" w:hint="eastAsia"/>
          <w:color w:val="3B3B3B"/>
          <w:sz w:val="18"/>
          <w:szCs w:val="18"/>
          <w:lang w:eastAsia="de-DE"/>
        </w:rPr>
        <w:t>）</w:t>
      </w:r>
    </w:p>
    <w:p w14:paraId="48BCBB6D" w14:textId="77777777" w:rsidR="004B0CF7" w:rsidRDefault="004B0CF7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zh-CN"/>
        </w:rPr>
      </w:pPr>
    </w:p>
    <w:p w14:paraId="2DBC55D9" w14:textId="2D3620BA" w:rsidR="00DB2CED" w:rsidRPr="00914912" w:rsidRDefault="00DB2CED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zh-CN"/>
        </w:rPr>
      </w:pPr>
      <w:r>
        <w:rPr>
          <w:rFonts w:ascii="Verdana" w:eastAsia="Times New Roman" w:hAnsi="Verdana" w:cs="Arial"/>
          <w:noProof/>
          <w:color w:val="3B3B3B"/>
          <w:sz w:val="18"/>
          <w:szCs w:val="18"/>
          <w:lang w:eastAsia="de-DE"/>
        </w:rPr>
        <w:drawing>
          <wp:inline distT="0" distB="0" distL="0" distR="0" wp14:anchorId="10925092" wp14:editId="7E90F39A">
            <wp:extent cx="1699200" cy="1327051"/>
            <wp:effectExtent l="0" t="0" r="0" b="6985"/>
            <wp:docPr id="8" name="Grafik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3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402A9" w14:textId="7C7312C5" w:rsidR="008D2BFF" w:rsidRDefault="00000000" w:rsidP="000A50AF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  <w:hyperlink r:id="rId13" w:history="1">
        <w:r w:rsidR="004B0CF7" w:rsidRPr="00DB2CED">
          <w:rPr>
            <w:rStyle w:val="Hyperlink"/>
            <w:rFonts w:ascii="Verdana" w:hAnsi="Verdana" w:cs="Draeger San"/>
            <w:sz w:val="18"/>
            <w:szCs w:val="18"/>
          </w:rPr>
          <w:t>Engineering Base</w:t>
        </w:r>
        <w:r w:rsidR="004B0CF7" w:rsidRPr="00DB2CED">
          <w:rPr>
            <w:rStyle w:val="Hyperlink"/>
            <w:rFonts w:ascii="Verdana" w:hAnsi="Verdana" w:cs="Draeger San" w:hint="eastAsia"/>
            <w:sz w:val="18"/>
            <w:szCs w:val="18"/>
            <w:lang w:eastAsia="zh-CN"/>
          </w:rPr>
          <w:t>单线图</w:t>
        </w:r>
      </w:hyperlink>
      <w:r w:rsidR="004B0CF7" w:rsidRPr="00594016">
        <w:rPr>
          <w:rFonts w:ascii="Verdana" w:hAnsi="Verdana" w:cs="Draeger San"/>
          <w:sz w:val="18"/>
          <w:szCs w:val="18"/>
        </w:rPr>
        <w:t>: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如果</w:t>
      </w:r>
      <w:r w:rsidR="004B0CF7">
        <w:rPr>
          <w:rFonts w:ascii="Verdana" w:hAnsi="Verdana" w:hint="eastAsia"/>
          <w:sz w:val="18"/>
          <w:szCs w:val="18"/>
          <w:lang w:eastAsia="zh-CN"/>
        </w:rPr>
        <w:t>一次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也使用</w:t>
      </w:r>
      <w:r w:rsidR="004B0CF7" w:rsidRPr="00594016">
        <w:rPr>
          <w:rFonts w:ascii="Verdana" w:hAnsi="Verdana" w:cs="Draeger San"/>
          <w:sz w:val="18"/>
          <w:szCs w:val="18"/>
        </w:rPr>
        <w:t>Engineering Base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，工作效率会显著提高</w:t>
      </w:r>
      <w:r w:rsidR="004B0CF7">
        <w:rPr>
          <w:rFonts w:ascii="Verdana" w:hAnsi="Verdana" w:hint="eastAsia"/>
          <w:sz w:val="18"/>
          <w:szCs w:val="18"/>
          <w:lang w:eastAsia="zh-CN"/>
        </w:rPr>
        <w:t>，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数字孪生从</w:t>
      </w:r>
      <w:r w:rsidR="006A6D1E">
        <w:rPr>
          <w:rFonts w:ascii="Verdana" w:hAnsi="Verdana" w:hint="eastAsia"/>
          <w:sz w:val="18"/>
          <w:szCs w:val="18"/>
          <w:lang w:eastAsia="zh-CN"/>
        </w:rPr>
        <w:t>此刻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开始成长。（图片来源：</w:t>
      </w:r>
      <w:proofErr w:type="spellStart"/>
      <w:r w:rsidR="004B0CF7" w:rsidRPr="004B0CF7">
        <w:rPr>
          <w:rFonts w:ascii="Verdana" w:hAnsi="Verdana" w:hint="eastAsia"/>
          <w:sz w:val="18"/>
          <w:szCs w:val="18"/>
          <w:lang w:eastAsia="zh-CN"/>
        </w:rPr>
        <w:t>Aucotec</w:t>
      </w:r>
      <w:proofErr w:type="spellEnd"/>
      <w:r w:rsidR="004B0CF7" w:rsidRPr="004B0CF7">
        <w:rPr>
          <w:rFonts w:ascii="Verdana" w:hAnsi="Verdana" w:hint="eastAsia"/>
          <w:sz w:val="18"/>
          <w:szCs w:val="18"/>
          <w:lang w:eastAsia="zh-CN"/>
        </w:rPr>
        <w:t xml:space="preserve"> AG</w:t>
      </w:r>
      <w:r w:rsidR="004B0CF7" w:rsidRPr="004B0CF7">
        <w:rPr>
          <w:rFonts w:ascii="Verdana" w:hAnsi="Verdana" w:hint="eastAsia"/>
          <w:sz w:val="18"/>
          <w:szCs w:val="18"/>
          <w:lang w:eastAsia="zh-CN"/>
        </w:rPr>
        <w:t>）</w:t>
      </w:r>
    </w:p>
    <w:p w14:paraId="36B5E635" w14:textId="77777777" w:rsidR="004B0CF7" w:rsidRPr="00594016" w:rsidRDefault="004B0CF7" w:rsidP="000A50AF">
      <w:pPr>
        <w:spacing w:after="0" w:line="240" w:lineRule="auto"/>
        <w:rPr>
          <w:rFonts w:ascii="Verdana" w:hAnsi="Verdana"/>
          <w:sz w:val="18"/>
          <w:szCs w:val="18"/>
          <w:lang w:eastAsia="zh-CN"/>
        </w:rPr>
      </w:pPr>
    </w:p>
    <w:p w14:paraId="0A67D656" w14:textId="5CBCAF28" w:rsidR="004B0CF7" w:rsidRDefault="00096A7B" w:rsidP="000A50AF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>
        <w:rPr>
          <w:rFonts w:ascii="Verdana" w:hAnsi="Verdana"/>
          <w:noProof/>
          <w:sz w:val="16"/>
          <w:szCs w:val="16"/>
          <w:lang w:eastAsia="zh-CN"/>
        </w:rPr>
        <w:drawing>
          <wp:inline distT="0" distB="0" distL="0" distR="0" wp14:anchorId="0E4BCBC5" wp14:editId="65A3F983">
            <wp:extent cx="1699200" cy="955004"/>
            <wp:effectExtent l="0" t="0" r="0" b="0"/>
            <wp:docPr id="11" name="Grafik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95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F1C5" w14:textId="250975EB" w:rsidR="008D2BFF" w:rsidRPr="004B0CF7" w:rsidRDefault="004B0CF7" w:rsidP="000A50AF">
      <w:pPr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eastAsia="zh-CN"/>
        </w:rPr>
      </w:pP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这</w:t>
      </w:r>
      <w:r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就是</w:t>
      </w:r>
      <w:hyperlink r:id="rId16" w:history="1">
        <w:r w:rsidRPr="00096A7B">
          <w:rPr>
            <w:rStyle w:val="Hyperlink"/>
            <w:rFonts w:ascii="Verdana" w:hAnsi="Verdana" w:cstheme="minorBidi"/>
            <w:sz w:val="18"/>
            <w:szCs w:val="18"/>
            <w:lang w:eastAsia="zh-CN"/>
          </w:rPr>
          <w:t>Engineering Base</w:t>
        </w:r>
      </w:hyperlink>
      <w:r w:rsidR="002126C7">
        <w:rPr>
          <w:rFonts w:ascii="Verdana" w:hAnsi="Verdana" w:hint="eastAsia"/>
          <w:sz w:val="18"/>
          <w:szCs w:val="18"/>
          <w:lang w:eastAsia="zh-CN"/>
        </w:rPr>
        <w:t>独特之处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：所有学科，包括保护和控制技术，都可以</w:t>
      </w:r>
      <w:r w:rsidR="006A6D1E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使用统一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的数据模型</w:t>
      </w:r>
      <w:r w:rsidRPr="004B0CF7">
        <w:rPr>
          <w:rFonts w:ascii="Verdana" w:eastAsia="Times New Roman" w:hAnsi="Verdana" w:cs="Verdana"/>
          <w:color w:val="3B3B3B"/>
          <w:sz w:val="18"/>
          <w:szCs w:val="18"/>
          <w:lang w:eastAsia="zh-CN"/>
        </w:rPr>
        <w:t>——</w:t>
      </w:r>
      <w:r w:rsidR="006864C5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从而</w:t>
      </w:r>
      <w:r w:rsidR="00DE4B75">
        <w:rPr>
          <w:rFonts w:ascii="Verdana" w:hAnsi="Verdana" w:cs="Arial" w:hint="eastAsia"/>
          <w:color w:val="3B3B3B"/>
          <w:sz w:val="18"/>
          <w:szCs w:val="18"/>
          <w:lang w:eastAsia="zh-CN"/>
        </w:rPr>
        <w:t>催生出数据</w:t>
      </w:r>
      <w:r w:rsidR="00DE4B75"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一致</w:t>
      </w:r>
      <w:r w:rsidR="00DE4B75">
        <w:rPr>
          <w:rFonts w:ascii="Verdana" w:hAnsi="Verdana" w:cs="Arial" w:hint="eastAsia"/>
          <w:color w:val="3B3B3B"/>
          <w:sz w:val="18"/>
          <w:szCs w:val="18"/>
          <w:lang w:eastAsia="zh-CN"/>
        </w:rPr>
        <w:t>性</w:t>
      </w:r>
      <w:r w:rsidR="00DE4B75"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的主题，工具和系统</w:t>
      </w:r>
      <w:r w:rsidR="006A6D1E">
        <w:rPr>
          <w:rFonts w:ascii="Verdana" w:hAnsi="Verdana" w:cs="Arial" w:hint="eastAsia"/>
          <w:color w:val="3B3B3B"/>
          <w:sz w:val="18"/>
          <w:szCs w:val="18"/>
          <w:lang w:eastAsia="zh-CN"/>
        </w:rPr>
        <w:t>将大大</w:t>
      </w:r>
      <w:r w:rsidR="00DE4B75" w:rsidRPr="006B2856">
        <w:rPr>
          <w:rFonts w:ascii="Verdana" w:hAnsi="Verdana" w:cs="Arial" w:hint="eastAsia"/>
          <w:color w:val="3B3B3B"/>
          <w:sz w:val="18"/>
          <w:szCs w:val="18"/>
          <w:lang w:eastAsia="zh-CN"/>
        </w:rPr>
        <w:t>简化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。（图片来源：</w:t>
      </w:r>
      <w:proofErr w:type="spellStart"/>
      <w:r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zh-CN"/>
        </w:rPr>
        <w:t>Aucotec</w:t>
      </w:r>
      <w:proofErr w:type="spellEnd"/>
      <w:r w:rsidRPr="004B0CF7">
        <w:rPr>
          <w:rFonts w:ascii="Verdana" w:eastAsia="Times New Roman" w:hAnsi="Verdana" w:cs="Arial" w:hint="eastAsia"/>
          <w:color w:val="3B3B3B"/>
          <w:sz w:val="18"/>
          <w:szCs w:val="18"/>
          <w:lang w:eastAsia="zh-CN"/>
        </w:rPr>
        <w:t xml:space="preserve"> AG</w:t>
      </w:r>
      <w:r w:rsidRPr="004B0CF7">
        <w:rPr>
          <w:rFonts w:ascii="SimSun" w:eastAsia="SimSun" w:hAnsi="SimSun" w:cs="SimSun" w:hint="eastAsia"/>
          <w:color w:val="3B3B3B"/>
          <w:sz w:val="18"/>
          <w:szCs w:val="18"/>
          <w:lang w:eastAsia="zh-CN"/>
        </w:rPr>
        <w:t>）</w:t>
      </w:r>
    </w:p>
    <w:p w14:paraId="7F14F730" w14:textId="3C505AE3" w:rsidR="008B6F2D" w:rsidRPr="00FE7FC2" w:rsidRDefault="008B6F2D" w:rsidP="008B6F2D">
      <w:pPr>
        <w:spacing w:after="0" w:line="240" w:lineRule="auto"/>
        <w:rPr>
          <w:rFonts w:ascii="Verdana" w:hAnsi="Verdana" w:cs="Draeger San"/>
          <w:sz w:val="16"/>
          <w:szCs w:val="16"/>
          <w:lang w:eastAsia="zh-CN"/>
        </w:rPr>
      </w:pPr>
    </w:p>
    <w:p w14:paraId="6FB185B3" w14:textId="77777777" w:rsidR="00C4402B" w:rsidRPr="008B6F2D" w:rsidRDefault="00C4402B" w:rsidP="008B6F2D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268A1D79" w14:textId="77777777" w:rsidR="007E5C1C" w:rsidRPr="008430E0" w:rsidRDefault="007E5C1C" w:rsidP="007E5C1C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“</w:t>
      </w:r>
      <w:r w:rsidRPr="008430E0">
        <w:rPr>
          <w:rFonts w:ascii="Verdana" w:hAnsi="Verdana" w:cs="SimSun"/>
          <w:sz w:val="16"/>
          <w:szCs w:val="16"/>
          <w:lang w:eastAsia="zh-CN"/>
        </w:rPr>
        <w:t>这些图片均受版权保护。这些图片允许免费用于与</w:t>
      </w:r>
      <w:r w:rsidRPr="008430E0">
        <w:rPr>
          <w:rFonts w:ascii="Verdana" w:hAnsi="Verdana" w:cs="SimSun"/>
          <w:sz w:val="16"/>
          <w:szCs w:val="16"/>
          <w:lang w:eastAsia="zh-CN"/>
        </w:rPr>
        <w:t xml:space="preserve"> </w:t>
      </w:r>
      <w:proofErr w:type="spellStart"/>
      <w:r w:rsidRPr="008430E0">
        <w:rPr>
          <w:rFonts w:ascii="Verdana" w:hAnsi="Verdana" w:cs="SimSun"/>
          <w:sz w:val="16"/>
          <w:szCs w:val="16"/>
          <w:lang w:eastAsia="zh-CN"/>
        </w:rPr>
        <w:t>Aucotec</w:t>
      </w:r>
      <w:proofErr w:type="spellEnd"/>
      <w:r w:rsidRPr="008430E0">
        <w:rPr>
          <w:rFonts w:ascii="Verdana" w:hAnsi="Verdana" w:cs="SimSun"/>
          <w:sz w:val="16"/>
          <w:szCs w:val="16"/>
          <w:lang w:eastAsia="zh-CN"/>
        </w:rPr>
        <w:t xml:space="preserve"> </w:t>
      </w:r>
      <w:r w:rsidRPr="008430E0">
        <w:rPr>
          <w:rFonts w:ascii="Verdana" w:hAnsi="Verdana" w:cs="SimSun"/>
          <w:sz w:val="16"/>
          <w:szCs w:val="16"/>
          <w:lang w:eastAsia="zh-CN"/>
        </w:rPr>
        <w:t>有关的编辑目的。</w:t>
      </w:r>
    </w:p>
    <w:p w14:paraId="62FCDD4D" w14:textId="77777777" w:rsidR="00C4037B" w:rsidRPr="007E5C1C" w:rsidRDefault="00C4037B" w:rsidP="00C46BA4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19C2AFF6" w14:textId="77777777" w:rsidR="008F2973" w:rsidRPr="00EC5870" w:rsidRDefault="008F2973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eastAsia="zh-CN"/>
        </w:rPr>
      </w:pPr>
    </w:p>
    <w:p w14:paraId="6402CDCD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14:paraId="38E6C001" w14:textId="77777777" w:rsidR="007E5C1C" w:rsidRDefault="007E5C1C" w:rsidP="007E5C1C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1DBD71F" w14:textId="5B859712" w:rsidR="007E32B5" w:rsidRPr="00DF5D94" w:rsidRDefault="00000000" w:rsidP="007E32B5">
      <w:pPr>
        <w:spacing w:after="0" w:line="240" w:lineRule="auto"/>
        <w:rPr>
          <w:rFonts w:ascii="Times New Roman" w:hAnsi="Times New Roman"/>
          <w:sz w:val="16"/>
          <w:szCs w:val="16"/>
          <w:lang w:eastAsia="zh-CN"/>
        </w:rPr>
      </w:pPr>
      <w:hyperlink r:id="rId17" w:history="1">
        <w:proofErr w:type="spellStart"/>
        <w:r w:rsidR="007E5C1C"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>Aucotec</w:t>
        </w:r>
        <w:proofErr w:type="spellEnd"/>
        <w:r w:rsidR="007E5C1C" w:rsidRPr="00410229">
          <w:rPr>
            <w:rStyle w:val="Hyperlink"/>
            <w:rFonts w:ascii="Arial" w:hAnsi="Arial" w:cs="Arial"/>
            <w:b/>
            <w:sz w:val="16"/>
            <w:szCs w:val="16"/>
            <w:lang w:eastAsia="zh-CN"/>
          </w:rPr>
          <w:t xml:space="preserve"> AG</w:t>
        </w:r>
      </w:hyperlink>
      <w:r w:rsidR="007E5C1C">
        <w:rPr>
          <w:rStyle w:val="Hyperlink"/>
          <w:rFonts w:ascii="Arial" w:hAnsi="Arial" w:cs="Arial"/>
          <w:b/>
          <w:sz w:val="16"/>
          <w:szCs w:val="16"/>
          <w:lang w:eastAsia="zh-CN"/>
        </w:rPr>
        <w:t xml:space="preserve"> </w:t>
      </w:r>
      <w:r w:rsidR="007E5C1C">
        <w:rPr>
          <w:rFonts w:ascii="Arial" w:hAnsi="Arial" w:cs="Arial" w:hint="eastAsia"/>
          <w:sz w:val="16"/>
          <w:szCs w:val="16"/>
          <w:lang w:eastAsia="zh-CN"/>
        </w:rPr>
        <w:t>近四十</w:t>
      </w:r>
      <w:r w:rsidR="007E5C1C" w:rsidRPr="001C1D30">
        <w:rPr>
          <w:rFonts w:ascii="Arial" w:hAnsi="Arial" w:cs="Arial"/>
          <w:sz w:val="16"/>
          <w:szCs w:val="16"/>
          <w:lang w:eastAsia="zh-CN"/>
        </w:rPr>
        <w:t>年来</w:t>
      </w:r>
      <w:r w:rsidR="007E5C1C" w:rsidRPr="00410229">
        <w:rPr>
          <w:rFonts w:ascii="Arial" w:hAnsi="Arial" w:cs="Arial"/>
          <w:sz w:val="16"/>
          <w:szCs w:val="16"/>
          <w:lang w:eastAsia="zh-CN"/>
        </w:rPr>
        <w:t>致力于开发面向装备制造、工厂</w:t>
      </w:r>
      <w:r w:rsidR="007E5C1C">
        <w:rPr>
          <w:rFonts w:ascii="Arial" w:hAnsi="Arial" w:cs="Arial" w:hint="eastAsia"/>
          <w:sz w:val="16"/>
          <w:szCs w:val="16"/>
          <w:lang w:eastAsia="zh-CN"/>
        </w:rPr>
        <w:t>设计</w:t>
      </w:r>
      <w:r w:rsidR="007E5C1C" w:rsidRPr="00410229">
        <w:rPr>
          <w:rFonts w:ascii="Arial" w:hAnsi="Arial" w:cs="Arial"/>
          <w:sz w:val="16"/>
          <w:szCs w:val="16"/>
          <w:lang w:eastAsia="zh-CN"/>
        </w:rPr>
        <w:t>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129ED8CE" w14:textId="77777777" w:rsidR="00E87197" w:rsidRDefault="00E87197" w:rsidP="007E32B5">
      <w:pPr>
        <w:spacing w:after="0" w:line="240" w:lineRule="auto"/>
        <w:rPr>
          <w:rFonts w:ascii="Verdana" w:hAnsi="Verdana"/>
          <w:sz w:val="16"/>
          <w:szCs w:val="16"/>
          <w:lang w:eastAsia="zh-CN"/>
        </w:rPr>
      </w:pPr>
    </w:p>
    <w:p w14:paraId="29683D7B" w14:textId="67860960" w:rsidR="007E32B5" w:rsidRDefault="007E5C1C" w:rsidP="007E32B5">
      <w:pPr>
        <w:spacing w:after="0" w:line="240" w:lineRule="auto"/>
        <w:rPr>
          <w:rFonts w:ascii="Verdana" w:hAnsi="Verdana" w:cs="SimSun"/>
          <w:sz w:val="16"/>
          <w:szCs w:val="16"/>
          <w:lang w:eastAsia="zh-CN"/>
        </w:rPr>
      </w:pPr>
      <w:r w:rsidRPr="008430E0">
        <w:rPr>
          <w:rFonts w:ascii="Verdana" w:hAnsi="Verdana" w:cs="SimSun"/>
          <w:sz w:val="16"/>
          <w:szCs w:val="16"/>
          <w:lang w:eastAsia="zh-CN"/>
        </w:rPr>
        <w:t>如需打印，请将样本寄给我们。</w:t>
      </w:r>
      <w:proofErr w:type="spellStart"/>
      <w:r w:rsidRPr="008430E0">
        <w:rPr>
          <w:rFonts w:ascii="Verdana" w:hAnsi="Verdana" w:cs="SimSun"/>
          <w:sz w:val="16"/>
          <w:szCs w:val="16"/>
        </w:rPr>
        <w:t>非常感谢</w:t>
      </w:r>
      <w:proofErr w:type="spellEnd"/>
      <w:r w:rsidRPr="008430E0">
        <w:rPr>
          <w:rFonts w:ascii="Verdana" w:hAnsi="Verdana" w:cs="SimSun"/>
          <w:sz w:val="16"/>
          <w:szCs w:val="16"/>
        </w:rPr>
        <w:t>！</w:t>
      </w:r>
    </w:p>
    <w:p w14:paraId="1292B5C0" w14:textId="13CC7A3D" w:rsidR="007C0A97" w:rsidRDefault="006960B2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eastAsia="zh-CN"/>
        </w:rPr>
      </w:pPr>
      <w:r w:rsidRPr="009207A6">
        <w:rPr>
          <w:rFonts w:ascii="Verdana" w:hAnsi="Verdana"/>
          <w:b/>
          <w:bCs/>
          <w:sz w:val="16"/>
          <w:szCs w:val="16"/>
        </w:rPr>
        <w:br/>
      </w:r>
      <w:r w:rsidR="007E5C1C">
        <w:rPr>
          <w:rFonts w:ascii="Verdana" w:hAnsi="Verdana" w:hint="eastAsia"/>
          <w:b/>
          <w:bCs/>
          <w:sz w:val="16"/>
          <w:szCs w:val="16"/>
          <w:lang w:eastAsia="zh-CN"/>
        </w:rPr>
        <w:t>联系方式：</w:t>
      </w:r>
    </w:p>
    <w:p w14:paraId="6410EEC0" w14:textId="77777777" w:rsidR="007E5C1C" w:rsidRPr="009207A6" w:rsidRDefault="007E5C1C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eastAsia="zh-CN"/>
        </w:rPr>
      </w:pPr>
    </w:p>
    <w:p w14:paraId="2DC79711" w14:textId="267A2EA8" w:rsidR="007761DD" w:rsidRPr="00DF5D94" w:rsidRDefault="007E32B5" w:rsidP="007761DD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AUCOTEC AG</w:t>
      </w:r>
      <w:r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0BBC53D0" w14:textId="309E0700" w:rsidR="007E5C1C" w:rsidRPr="004160F3" w:rsidRDefault="007E5C1C" w:rsidP="007E5C1C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proofErr w:type="spellStart"/>
      <w:r w:rsidRPr="008430E0">
        <w:rPr>
          <w:rFonts w:ascii="Verdana" w:hAnsi="Verdana" w:cs="SimSun"/>
          <w:sz w:val="16"/>
          <w:szCs w:val="16"/>
        </w:rPr>
        <w:t>公共关系，</w:t>
      </w:r>
      <w:r w:rsidRPr="363E0769">
        <w:rPr>
          <w:rFonts w:ascii="Verdana" w:hAnsi="Verdana"/>
          <w:sz w:val="16"/>
          <w:szCs w:val="16"/>
          <w:lang w:val="en-US"/>
        </w:rPr>
        <w:t>Arne</w:t>
      </w:r>
      <w:proofErr w:type="spellEnd"/>
      <w:r w:rsidRPr="363E0769">
        <w:rPr>
          <w:rFonts w:ascii="Verdana" w:hAnsi="Verdana"/>
          <w:sz w:val="16"/>
          <w:szCs w:val="16"/>
          <w:lang w:val="en-US"/>
        </w:rPr>
        <w:t xml:space="preserve"> Peters (</w:t>
      </w:r>
      <w:hyperlink r:id="rId18" w:history="1">
        <w:r w:rsidRPr="363E0769">
          <w:rPr>
            <w:rStyle w:val="Hyperlink"/>
            <w:rFonts w:ascii="Verdana" w:hAnsi="Verdana" w:cstheme="minorBidi"/>
            <w:sz w:val="16"/>
            <w:szCs w:val="16"/>
            <w:lang w:val="en-US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en-US"/>
        </w:rPr>
        <w:t xml:space="preserve"> +49(0)511-6103192</w:t>
      </w:r>
      <w:r w:rsidRPr="363E0769">
        <w:rPr>
          <w:rFonts w:ascii="Verdana" w:hAnsi="Verdana"/>
          <w:sz w:val="18"/>
          <w:szCs w:val="18"/>
          <w:lang w:val="en-US"/>
        </w:rPr>
        <w:t>)</w:t>
      </w:r>
    </w:p>
    <w:p w14:paraId="21941615" w14:textId="491FDA07" w:rsidR="00C336BC" w:rsidRPr="004160F3" w:rsidRDefault="00C336BC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33BABF09" w14:textId="77777777" w:rsidR="00C336BC" w:rsidRPr="004160F3" w:rsidRDefault="00C336BC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sectPr w:rsidR="00C336BC" w:rsidRPr="004160F3" w:rsidSect="00ED2066">
      <w:headerReference w:type="default" r:id="rId19"/>
      <w:footerReference w:type="default" r:id="rId20"/>
      <w:headerReference w:type="first" r:id="rId21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813D" w14:textId="77777777" w:rsidR="00C44A1D" w:rsidRDefault="00C44A1D" w:rsidP="00C46BA4">
      <w:pPr>
        <w:spacing w:after="0" w:line="240" w:lineRule="auto"/>
      </w:pPr>
      <w:r>
        <w:separator/>
      </w:r>
    </w:p>
  </w:endnote>
  <w:endnote w:type="continuationSeparator" w:id="0">
    <w:p w14:paraId="6290E8A3" w14:textId="77777777" w:rsidR="00C44A1D" w:rsidRDefault="00C44A1D" w:rsidP="00C46BA4">
      <w:pPr>
        <w:spacing w:after="0" w:line="240" w:lineRule="auto"/>
      </w:pPr>
      <w:r>
        <w:continuationSeparator/>
      </w:r>
    </w:p>
  </w:endnote>
  <w:endnote w:type="continuationNotice" w:id="1">
    <w:p w14:paraId="78B5EC4C" w14:textId="77777777" w:rsidR="00C44A1D" w:rsidRDefault="00C44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4F7FBA8" id="Rechteck 1" o:spid="_x0000_s1026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 fillcolor="#252f4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F34F" w14:textId="77777777" w:rsidR="00C44A1D" w:rsidRDefault="00C44A1D" w:rsidP="00C46BA4">
      <w:pPr>
        <w:spacing w:after="0" w:line="240" w:lineRule="auto"/>
      </w:pPr>
      <w:r>
        <w:separator/>
      </w:r>
    </w:p>
  </w:footnote>
  <w:footnote w:type="continuationSeparator" w:id="0">
    <w:p w14:paraId="1BFCBF68" w14:textId="77777777" w:rsidR="00C44A1D" w:rsidRDefault="00C44A1D" w:rsidP="00C46BA4">
      <w:pPr>
        <w:spacing w:after="0" w:line="240" w:lineRule="auto"/>
      </w:pPr>
      <w:r>
        <w:continuationSeparator/>
      </w:r>
    </w:p>
  </w:footnote>
  <w:footnote w:type="continuationNotice" w:id="1">
    <w:p w14:paraId="3CE437EA" w14:textId="77777777" w:rsidR="00C44A1D" w:rsidRDefault="00C44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281BD4EB" id="Gruppieren 5" o:spid="_x0000_s1026" style="position:absolute;margin-left:317.55pt;margin-top:6.65pt;width:192.6pt;height:50.15pt;z-index:251658243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3"/>
  </w:num>
  <w:num w:numId="3" w16cid:durableId="323048777">
    <w:abstractNumId w:val="0"/>
  </w:num>
  <w:num w:numId="4" w16cid:durableId="33673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109F2"/>
    <w:rsid w:val="00020E7F"/>
    <w:rsid w:val="00025380"/>
    <w:rsid w:val="000270ED"/>
    <w:rsid w:val="0003012F"/>
    <w:rsid w:val="0007237D"/>
    <w:rsid w:val="00085B54"/>
    <w:rsid w:val="00085C71"/>
    <w:rsid w:val="00096A7B"/>
    <w:rsid w:val="00097752"/>
    <w:rsid w:val="00097DFE"/>
    <w:rsid w:val="000A4B75"/>
    <w:rsid w:val="000A50AF"/>
    <w:rsid w:val="000B0FB9"/>
    <w:rsid w:val="000B4C8B"/>
    <w:rsid w:val="000B583E"/>
    <w:rsid w:val="000B5D9C"/>
    <w:rsid w:val="000C05FE"/>
    <w:rsid w:val="000D3307"/>
    <w:rsid w:val="000D3A88"/>
    <w:rsid w:val="000D7AEE"/>
    <w:rsid w:val="000E79B6"/>
    <w:rsid w:val="000E7D39"/>
    <w:rsid w:val="000F191A"/>
    <w:rsid w:val="001021A3"/>
    <w:rsid w:val="00102225"/>
    <w:rsid w:val="001071C6"/>
    <w:rsid w:val="001164C5"/>
    <w:rsid w:val="00125980"/>
    <w:rsid w:val="0012612F"/>
    <w:rsid w:val="00134C03"/>
    <w:rsid w:val="001377D5"/>
    <w:rsid w:val="00137B05"/>
    <w:rsid w:val="00144CB0"/>
    <w:rsid w:val="0014617F"/>
    <w:rsid w:val="00153F23"/>
    <w:rsid w:val="00163609"/>
    <w:rsid w:val="00165D8D"/>
    <w:rsid w:val="00167FBA"/>
    <w:rsid w:val="0017408D"/>
    <w:rsid w:val="00174C36"/>
    <w:rsid w:val="001919DD"/>
    <w:rsid w:val="00191EF5"/>
    <w:rsid w:val="001A59C4"/>
    <w:rsid w:val="001B03B5"/>
    <w:rsid w:val="001B1A31"/>
    <w:rsid w:val="001C2AD3"/>
    <w:rsid w:val="001D58D2"/>
    <w:rsid w:val="001D5A70"/>
    <w:rsid w:val="001F07AD"/>
    <w:rsid w:val="001F0E87"/>
    <w:rsid w:val="00204FB3"/>
    <w:rsid w:val="002126C7"/>
    <w:rsid w:val="002143C8"/>
    <w:rsid w:val="00220369"/>
    <w:rsid w:val="00222A46"/>
    <w:rsid w:val="00227A84"/>
    <w:rsid w:val="00230329"/>
    <w:rsid w:val="0023427C"/>
    <w:rsid w:val="00240CB3"/>
    <w:rsid w:val="00242BD9"/>
    <w:rsid w:val="00261E8A"/>
    <w:rsid w:val="00264C17"/>
    <w:rsid w:val="00266ACA"/>
    <w:rsid w:val="00272BA1"/>
    <w:rsid w:val="00276121"/>
    <w:rsid w:val="002949B3"/>
    <w:rsid w:val="002A4B51"/>
    <w:rsid w:val="002B1D1C"/>
    <w:rsid w:val="002B2D28"/>
    <w:rsid w:val="002B5B2D"/>
    <w:rsid w:val="002E53A0"/>
    <w:rsid w:val="00307185"/>
    <w:rsid w:val="0031048D"/>
    <w:rsid w:val="00314F1D"/>
    <w:rsid w:val="003153F0"/>
    <w:rsid w:val="003256CD"/>
    <w:rsid w:val="003262E5"/>
    <w:rsid w:val="00336CFD"/>
    <w:rsid w:val="00345AA8"/>
    <w:rsid w:val="00352172"/>
    <w:rsid w:val="003612E1"/>
    <w:rsid w:val="00390093"/>
    <w:rsid w:val="00390604"/>
    <w:rsid w:val="00394033"/>
    <w:rsid w:val="00397DCD"/>
    <w:rsid w:val="003A0114"/>
    <w:rsid w:val="003A1E0C"/>
    <w:rsid w:val="003A4D52"/>
    <w:rsid w:val="003A544F"/>
    <w:rsid w:val="003C6583"/>
    <w:rsid w:val="003E05B8"/>
    <w:rsid w:val="003E074D"/>
    <w:rsid w:val="003E22D0"/>
    <w:rsid w:val="003E467A"/>
    <w:rsid w:val="003F18D3"/>
    <w:rsid w:val="00401311"/>
    <w:rsid w:val="00404F22"/>
    <w:rsid w:val="00405325"/>
    <w:rsid w:val="004138F5"/>
    <w:rsid w:val="004160F3"/>
    <w:rsid w:val="00417D58"/>
    <w:rsid w:val="00425594"/>
    <w:rsid w:val="00436B7F"/>
    <w:rsid w:val="004439D3"/>
    <w:rsid w:val="00444F9B"/>
    <w:rsid w:val="00447088"/>
    <w:rsid w:val="00456FED"/>
    <w:rsid w:val="004700AC"/>
    <w:rsid w:val="00475EF8"/>
    <w:rsid w:val="00477F45"/>
    <w:rsid w:val="00493131"/>
    <w:rsid w:val="004947AF"/>
    <w:rsid w:val="004A78A0"/>
    <w:rsid w:val="004B0CF7"/>
    <w:rsid w:val="004B101A"/>
    <w:rsid w:val="004C0A37"/>
    <w:rsid w:val="004C5E12"/>
    <w:rsid w:val="004C6DEE"/>
    <w:rsid w:val="004C7BAD"/>
    <w:rsid w:val="004D430C"/>
    <w:rsid w:val="004E53DB"/>
    <w:rsid w:val="004F1775"/>
    <w:rsid w:val="004F3ACD"/>
    <w:rsid w:val="00533917"/>
    <w:rsid w:val="00536606"/>
    <w:rsid w:val="00541AE3"/>
    <w:rsid w:val="00543130"/>
    <w:rsid w:val="00553E2D"/>
    <w:rsid w:val="0055411F"/>
    <w:rsid w:val="00556220"/>
    <w:rsid w:val="005743C8"/>
    <w:rsid w:val="00577994"/>
    <w:rsid w:val="0058042C"/>
    <w:rsid w:val="00583E25"/>
    <w:rsid w:val="00586BD0"/>
    <w:rsid w:val="00593454"/>
    <w:rsid w:val="00593786"/>
    <w:rsid w:val="00594016"/>
    <w:rsid w:val="005B6514"/>
    <w:rsid w:val="005C688E"/>
    <w:rsid w:val="005C7472"/>
    <w:rsid w:val="005D3A8D"/>
    <w:rsid w:val="005E3161"/>
    <w:rsid w:val="005E5C36"/>
    <w:rsid w:val="005F6490"/>
    <w:rsid w:val="00602AEB"/>
    <w:rsid w:val="00606BA7"/>
    <w:rsid w:val="00611E85"/>
    <w:rsid w:val="0062249B"/>
    <w:rsid w:val="00626209"/>
    <w:rsid w:val="00643801"/>
    <w:rsid w:val="006502BB"/>
    <w:rsid w:val="006644D7"/>
    <w:rsid w:val="00684532"/>
    <w:rsid w:val="006864C5"/>
    <w:rsid w:val="006960B2"/>
    <w:rsid w:val="006A047C"/>
    <w:rsid w:val="006A6616"/>
    <w:rsid w:val="006A6D1E"/>
    <w:rsid w:val="006B2856"/>
    <w:rsid w:val="006B6408"/>
    <w:rsid w:val="006B76F7"/>
    <w:rsid w:val="006C1BBD"/>
    <w:rsid w:val="006D3B83"/>
    <w:rsid w:val="006E113A"/>
    <w:rsid w:val="007008BC"/>
    <w:rsid w:val="00700A19"/>
    <w:rsid w:val="0071484F"/>
    <w:rsid w:val="00717EF2"/>
    <w:rsid w:val="007624B4"/>
    <w:rsid w:val="007666E2"/>
    <w:rsid w:val="007761DD"/>
    <w:rsid w:val="0077793D"/>
    <w:rsid w:val="00790944"/>
    <w:rsid w:val="0079163C"/>
    <w:rsid w:val="007A0039"/>
    <w:rsid w:val="007C0A97"/>
    <w:rsid w:val="007D0205"/>
    <w:rsid w:val="007D43E0"/>
    <w:rsid w:val="007E0B62"/>
    <w:rsid w:val="007E237D"/>
    <w:rsid w:val="007E32B5"/>
    <w:rsid w:val="007E5C1C"/>
    <w:rsid w:val="008019FA"/>
    <w:rsid w:val="00807006"/>
    <w:rsid w:val="00810760"/>
    <w:rsid w:val="0082419D"/>
    <w:rsid w:val="008276E4"/>
    <w:rsid w:val="00836A26"/>
    <w:rsid w:val="00837A6A"/>
    <w:rsid w:val="00837C33"/>
    <w:rsid w:val="00840221"/>
    <w:rsid w:val="0085152C"/>
    <w:rsid w:val="0085309C"/>
    <w:rsid w:val="008549B7"/>
    <w:rsid w:val="008646BD"/>
    <w:rsid w:val="0086636E"/>
    <w:rsid w:val="00867FEF"/>
    <w:rsid w:val="008748AB"/>
    <w:rsid w:val="00874F23"/>
    <w:rsid w:val="008A1457"/>
    <w:rsid w:val="008A3C0F"/>
    <w:rsid w:val="008B415E"/>
    <w:rsid w:val="008B4639"/>
    <w:rsid w:val="008B6F2D"/>
    <w:rsid w:val="008C05B1"/>
    <w:rsid w:val="008D013E"/>
    <w:rsid w:val="008D0159"/>
    <w:rsid w:val="008D2BFF"/>
    <w:rsid w:val="008D4E8E"/>
    <w:rsid w:val="008D5D10"/>
    <w:rsid w:val="008F04FD"/>
    <w:rsid w:val="008F1C4C"/>
    <w:rsid w:val="008F2973"/>
    <w:rsid w:val="008F5068"/>
    <w:rsid w:val="00911B1E"/>
    <w:rsid w:val="00914912"/>
    <w:rsid w:val="0091512F"/>
    <w:rsid w:val="009207A6"/>
    <w:rsid w:val="00920836"/>
    <w:rsid w:val="00922E9D"/>
    <w:rsid w:val="009253F6"/>
    <w:rsid w:val="009317BF"/>
    <w:rsid w:val="00941C9D"/>
    <w:rsid w:val="00952E4E"/>
    <w:rsid w:val="00955B43"/>
    <w:rsid w:val="00956E2C"/>
    <w:rsid w:val="00960C85"/>
    <w:rsid w:val="00965CD1"/>
    <w:rsid w:val="00972C4E"/>
    <w:rsid w:val="00975E13"/>
    <w:rsid w:val="009967FF"/>
    <w:rsid w:val="009B520C"/>
    <w:rsid w:val="009C3BB1"/>
    <w:rsid w:val="009D0A67"/>
    <w:rsid w:val="009D44BB"/>
    <w:rsid w:val="009D71E0"/>
    <w:rsid w:val="009E5050"/>
    <w:rsid w:val="009E79AC"/>
    <w:rsid w:val="009F0CE0"/>
    <w:rsid w:val="009F4D55"/>
    <w:rsid w:val="00A06BD1"/>
    <w:rsid w:val="00A131A6"/>
    <w:rsid w:val="00A161F4"/>
    <w:rsid w:val="00A21038"/>
    <w:rsid w:val="00A233BC"/>
    <w:rsid w:val="00A2727C"/>
    <w:rsid w:val="00A30789"/>
    <w:rsid w:val="00A345D7"/>
    <w:rsid w:val="00A348AD"/>
    <w:rsid w:val="00A36F13"/>
    <w:rsid w:val="00A53BDB"/>
    <w:rsid w:val="00A63359"/>
    <w:rsid w:val="00A656E8"/>
    <w:rsid w:val="00A66E1C"/>
    <w:rsid w:val="00A6754C"/>
    <w:rsid w:val="00A77BB0"/>
    <w:rsid w:val="00A8313D"/>
    <w:rsid w:val="00A950CA"/>
    <w:rsid w:val="00A95239"/>
    <w:rsid w:val="00A97F9E"/>
    <w:rsid w:val="00AA014E"/>
    <w:rsid w:val="00AB592F"/>
    <w:rsid w:val="00AB7DFF"/>
    <w:rsid w:val="00AD0CA9"/>
    <w:rsid w:val="00AD7255"/>
    <w:rsid w:val="00AF2119"/>
    <w:rsid w:val="00AF6C3E"/>
    <w:rsid w:val="00B00DA2"/>
    <w:rsid w:val="00B10412"/>
    <w:rsid w:val="00B11466"/>
    <w:rsid w:val="00B11981"/>
    <w:rsid w:val="00B12165"/>
    <w:rsid w:val="00B13557"/>
    <w:rsid w:val="00B167DC"/>
    <w:rsid w:val="00B264F2"/>
    <w:rsid w:val="00B33619"/>
    <w:rsid w:val="00B33DB9"/>
    <w:rsid w:val="00B41BBC"/>
    <w:rsid w:val="00B42F5D"/>
    <w:rsid w:val="00B441F2"/>
    <w:rsid w:val="00B534F0"/>
    <w:rsid w:val="00B53B0A"/>
    <w:rsid w:val="00B6494C"/>
    <w:rsid w:val="00B81355"/>
    <w:rsid w:val="00B84A40"/>
    <w:rsid w:val="00B93008"/>
    <w:rsid w:val="00B97F31"/>
    <w:rsid w:val="00BA7E19"/>
    <w:rsid w:val="00BB3A6E"/>
    <w:rsid w:val="00BB6ABC"/>
    <w:rsid w:val="00BB7524"/>
    <w:rsid w:val="00BC03A7"/>
    <w:rsid w:val="00BC0795"/>
    <w:rsid w:val="00BC6577"/>
    <w:rsid w:val="00BC7FCB"/>
    <w:rsid w:val="00C04A58"/>
    <w:rsid w:val="00C064E9"/>
    <w:rsid w:val="00C12A0F"/>
    <w:rsid w:val="00C13F59"/>
    <w:rsid w:val="00C243B7"/>
    <w:rsid w:val="00C336BC"/>
    <w:rsid w:val="00C33FE6"/>
    <w:rsid w:val="00C34E93"/>
    <w:rsid w:val="00C4037B"/>
    <w:rsid w:val="00C43FC0"/>
    <w:rsid w:val="00C4402B"/>
    <w:rsid w:val="00C447E9"/>
    <w:rsid w:val="00C44A1D"/>
    <w:rsid w:val="00C44A5A"/>
    <w:rsid w:val="00C46BA4"/>
    <w:rsid w:val="00C53BF3"/>
    <w:rsid w:val="00C561C6"/>
    <w:rsid w:val="00C5676C"/>
    <w:rsid w:val="00C65B7E"/>
    <w:rsid w:val="00C72572"/>
    <w:rsid w:val="00C838D2"/>
    <w:rsid w:val="00C84DF2"/>
    <w:rsid w:val="00C92770"/>
    <w:rsid w:val="00C92BA1"/>
    <w:rsid w:val="00C9581D"/>
    <w:rsid w:val="00C9586D"/>
    <w:rsid w:val="00C965EE"/>
    <w:rsid w:val="00CA726E"/>
    <w:rsid w:val="00CB61D4"/>
    <w:rsid w:val="00CC0DF6"/>
    <w:rsid w:val="00CC4BD7"/>
    <w:rsid w:val="00CC4F52"/>
    <w:rsid w:val="00CD1030"/>
    <w:rsid w:val="00CD4DCA"/>
    <w:rsid w:val="00CD4EDB"/>
    <w:rsid w:val="00CF2546"/>
    <w:rsid w:val="00CF6601"/>
    <w:rsid w:val="00D01C1A"/>
    <w:rsid w:val="00D02A23"/>
    <w:rsid w:val="00D211B3"/>
    <w:rsid w:val="00D212B9"/>
    <w:rsid w:val="00D2145D"/>
    <w:rsid w:val="00D22DD1"/>
    <w:rsid w:val="00D30C17"/>
    <w:rsid w:val="00D51FA5"/>
    <w:rsid w:val="00D61690"/>
    <w:rsid w:val="00D61EBA"/>
    <w:rsid w:val="00D73DB5"/>
    <w:rsid w:val="00D75745"/>
    <w:rsid w:val="00D771EC"/>
    <w:rsid w:val="00D86691"/>
    <w:rsid w:val="00D86729"/>
    <w:rsid w:val="00D90639"/>
    <w:rsid w:val="00D90839"/>
    <w:rsid w:val="00D974AD"/>
    <w:rsid w:val="00D974CE"/>
    <w:rsid w:val="00DA33DB"/>
    <w:rsid w:val="00DB22B0"/>
    <w:rsid w:val="00DB2CED"/>
    <w:rsid w:val="00DB3364"/>
    <w:rsid w:val="00DC247B"/>
    <w:rsid w:val="00DE37DB"/>
    <w:rsid w:val="00DE4B75"/>
    <w:rsid w:val="00DF5D94"/>
    <w:rsid w:val="00DF62B8"/>
    <w:rsid w:val="00E03298"/>
    <w:rsid w:val="00E065D6"/>
    <w:rsid w:val="00E065F5"/>
    <w:rsid w:val="00E07D7F"/>
    <w:rsid w:val="00E13A42"/>
    <w:rsid w:val="00E20D99"/>
    <w:rsid w:val="00E24F7C"/>
    <w:rsid w:val="00E44512"/>
    <w:rsid w:val="00E509A3"/>
    <w:rsid w:val="00E53DC5"/>
    <w:rsid w:val="00E562F4"/>
    <w:rsid w:val="00E61086"/>
    <w:rsid w:val="00E618FC"/>
    <w:rsid w:val="00E711CB"/>
    <w:rsid w:val="00E713FE"/>
    <w:rsid w:val="00E816D9"/>
    <w:rsid w:val="00E8300A"/>
    <w:rsid w:val="00E87197"/>
    <w:rsid w:val="00E87ED4"/>
    <w:rsid w:val="00E95B5A"/>
    <w:rsid w:val="00E96650"/>
    <w:rsid w:val="00EA0939"/>
    <w:rsid w:val="00EA779E"/>
    <w:rsid w:val="00EB1EB3"/>
    <w:rsid w:val="00EC5870"/>
    <w:rsid w:val="00EC72C3"/>
    <w:rsid w:val="00EC7C77"/>
    <w:rsid w:val="00ED2066"/>
    <w:rsid w:val="00EE1D19"/>
    <w:rsid w:val="00EF4FCF"/>
    <w:rsid w:val="00F02924"/>
    <w:rsid w:val="00F0C500"/>
    <w:rsid w:val="00F2188E"/>
    <w:rsid w:val="00F27232"/>
    <w:rsid w:val="00F320DB"/>
    <w:rsid w:val="00F3753B"/>
    <w:rsid w:val="00F421E9"/>
    <w:rsid w:val="00F44C70"/>
    <w:rsid w:val="00F45C22"/>
    <w:rsid w:val="00F512B2"/>
    <w:rsid w:val="00F5527D"/>
    <w:rsid w:val="00F8175A"/>
    <w:rsid w:val="00F838C2"/>
    <w:rsid w:val="00F97043"/>
    <w:rsid w:val="00FA4BF7"/>
    <w:rsid w:val="00FB1CCA"/>
    <w:rsid w:val="00FB6007"/>
    <w:rsid w:val="00FC59CA"/>
    <w:rsid w:val="00FC6D13"/>
    <w:rsid w:val="00FD4754"/>
    <w:rsid w:val="00FE0F8D"/>
    <w:rsid w:val="00FE6AB6"/>
    <w:rsid w:val="00FE7FC2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4/CIGRE_2024/Michaela_Imbusch_AUCOTEC.jpg" TargetMode="External"/><Relationship Id="rId13" Type="http://schemas.openxmlformats.org/officeDocument/2006/relationships/hyperlink" Target="https://www.aucotec.com/fileadmin/user_upload/aucotec/Presse/2024/CIGRE_2024/Digital_Twin.jpg" TargetMode="External"/><Relationship Id="rId18" Type="http://schemas.openxmlformats.org/officeDocument/2006/relationships/hyperlink" Target="mailto:arne.peters@aucotec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4/CIGRE_2024/Energy_Keyvisual.p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4/CIGRE_2024/Digital_Twin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www.aucotec.com/fileadmin/user_upload/aucotec/Presse/2024/CIGRE_2024/Michaela_Imbusch_AUCOTEC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aucotec/Presse/2024/CIGRE_2024/Energy_Keyvisual.p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PM-AUCOTEC_CIGRE_2024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PM-AUCOTEC_CIGRE_2024</dc:title>
  <dc:subject/>
  <dc:creator/>
  <cp:keywords/>
  <dc:description/>
  <cp:lastModifiedBy/>
  <cp:revision>1</cp:revision>
  <dcterms:created xsi:type="dcterms:W3CDTF">2024-07-15T07:05:00Z</dcterms:created>
  <dcterms:modified xsi:type="dcterms:W3CDTF">2025-07-08T11:25:00Z</dcterms:modified>
</cp:coreProperties>
</file>