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C527" w14:textId="0DA61B48" w:rsidR="00F245E6" w:rsidRDefault="00AD5FE2"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14:anchorId="71723667" wp14:editId="77DF0553">
                <wp:simplePos x="0" y="0"/>
                <wp:positionH relativeFrom="page">
                  <wp:posOffset>609600</wp:posOffset>
                </wp:positionH>
                <wp:positionV relativeFrom="page">
                  <wp:posOffset>1801586</wp:posOffset>
                </wp:positionV>
                <wp:extent cx="4743450" cy="255814"/>
                <wp:effectExtent l="0" t="0" r="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5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7F102E07" w:rsidR="00390093" w:rsidRPr="003C0E61" w:rsidRDefault="003C0E61" w:rsidP="00390093">
                            <w:pPr>
                              <w:rPr>
                                <w:rFonts w:ascii="Titillium" w:hAnsi="Titillium"/>
                                <w:sz w:val="28"/>
                                <w:szCs w:val="28"/>
                              </w:rPr>
                            </w:pPr>
                            <w:r w:rsidRPr="003C0E61">
                              <w:rPr>
                                <w:rFonts w:ascii="Titillium" w:hAnsi="Titillium"/>
                                <w:sz w:val="28"/>
                                <w:szCs w:val="28"/>
                              </w:rPr>
                              <w:t>16.</w:t>
                            </w:r>
                            <w:r w:rsidR="00CF2546" w:rsidRPr="003C0E61">
                              <w:rPr>
                                <w:rFonts w:ascii="Titillium" w:hAnsi="Titillium"/>
                                <w:sz w:val="28"/>
                                <w:szCs w:val="28"/>
                              </w:rPr>
                              <w:t xml:space="preserve"> </w:t>
                            </w:r>
                            <w:r w:rsidR="00A07EF8" w:rsidRPr="003C0E61">
                              <w:rPr>
                                <w:rFonts w:ascii="Titillium" w:hAnsi="Titillium"/>
                                <w:sz w:val="28"/>
                                <w:szCs w:val="28"/>
                              </w:rPr>
                              <w:t>Januar 2024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3667" id="_x0000_t202" coordsize="21600,21600" o:spt="202" path="m,l,21600r21600,l21600,xe">
                <v:stroke joinstyle="miter"/>
                <v:path gradientshapeok="t" o:connecttype="rect"/>
              </v:shapetype>
              <v:shape id="Text Box 2" o:spid="_x0000_s1026" type="#_x0000_t202" style="position:absolute;margin-left:48pt;margin-top:141.85pt;width:373.5pt;height:2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" filled="f" stroked="f">
                <v:textbox inset=",0,,0">
                  <w:txbxContent>
                    <w:p w14:paraId="05D45381" w14:textId="7F102E07" w:rsidR="00390093" w:rsidRPr="003C0E61" w:rsidRDefault="003C0E61" w:rsidP="00390093">
                      <w:pPr>
                        <w:rPr>
                          <w:rFonts w:ascii="Titillium" w:hAnsi="Titillium"/>
                          <w:sz w:val="28"/>
                          <w:szCs w:val="28"/>
                        </w:rPr>
                      </w:pPr>
                      <w:r w:rsidRPr="003C0E61">
                        <w:rPr>
                          <w:rFonts w:ascii="Titillium" w:hAnsi="Titillium"/>
                          <w:sz w:val="28"/>
                          <w:szCs w:val="28"/>
                        </w:rPr>
                        <w:t>16.</w:t>
                      </w:r>
                      <w:r w:rsidR="00CF2546" w:rsidRPr="003C0E61">
                        <w:rPr>
                          <w:rFonts w:ascii="Titillium" w:hAnsi="Titillium"/>
                          <w:sz w:val="28"/>
                          <w:szCs w:val="28"/>
                        </w:rPr>
                        <w:t xml:space="preserve"> </w:t>
                      </w:r>
                      <w:r w:rsidR="00A07EF8" w:rsidRPr="003C0E61">
                        <w:rPr>
                          <w:rFonts w:ascii="Titillium" w:hAnsi="Titillium"/>
                          <w:sz w:val="28"/>
                          <w:szCs w:val="28"/>
                        </w:rPr>
                        <w:t>Januar 2024</w:t>
                      </w:r>
                    </w:p>
                  </w:txbxContent>
                </v:textbox>
                <w10:wrap type="topAndBottom" anchorx="page" anchory="page"/>
              </v:shape>
            </w:pict>
          </mc:Fallback>
        </mc:AlternateContent>
      </w:r>
    </w:p>
    <w:p w14:paraId="7829FE4E" w14:textId="62C07DC7"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26D6A6BF" wp14:editId="6BA611B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D6A6BF"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p>
    <w:p w14:paraId="7BC265BA" w14:textId="489D235E" w:rsidR="00A161F4" w:rsidRPr="002E4707" w:rsidRDefault="002E4707" w:rsidP="00A161F4">
      <w:pPr>
        <w:spacing w:after="0"/>
        <w:rPr>
          <w:rFonts w:ascii="Verdana" w:hAnsi="Verdana"/>
          <w:sz w:val="32"/>
          <w:szCs w:val="32"/>
        </w:rPr>
      </w:pPr>
      <w:r>
        <w:rPr>
          <w:rFonts w:ascii="Verdana" w:hAnsi="Verdana"/>
          <w:sz w:val="32"/>
          <w:szCs w:val="32"/>
        </w:rPr>
        <w:t xml:space="preserve">Umspannwerke nach </w:t>
      </w:r>
      <w:r w:rsidRPr="002E4707">
        <w:rPr>
          <w:rFonts w:ascii="Verdana" w:hAnsi="Verdana"/>
          <w:sz w:val="32"/>
          <w:szCs w:val="32"/>
        </w:rPr>
        <w:t xml:space="preserve">IEC 61850 </w:t>
      </w:r>
      <w:r>
        <w:rPr>
          <w:rFonts w:ascii="Verdana" w:hAnsi="Verdana"/>
          <w:sz w:val="32"/>
          <w:szCs w:val="32"/>
        </w:rPr>
        <w:t>leicht gemacht</w:t>
      </w:r>
    </w:p>
    <w:p w14:paraId="6BC58C20" w14:textId="0E57C0F1" w:rsidR="00A161F4" w:rsidRPr="00D2145D" w:rsidRDefault="00A07EF8" w:rsidP="00A161F4">
      <w:pPr>
        <w:spacing w:after="0"/>
        <w:rPr>
          <w:rFonts w:ascii="Verdana" w:hAnsi="Verdana"/>
          <w:b/>
          <w:bCs/>
          <w:sz w:val="20"/>
          <w:szCs w:val="20"/>
        </w:rPr>
      </w:pPr>
      <w:r>
        <w:rPr>
          <w:rFonts w:ascii="Verdana" w:hAnsi="Verdana"/>
          <w:b/>
          <w:bCs/>
          <w:sz w:val="20"/>
          <w:szCs w:val="20"/>
        </w:rPr>
        <w:t>Erste</w:t>
      </w:r>
      <w:r w:rsidR="002E4707">
        <w:rPr>
          <w:rFonts w:ascii="Verdana" w:hAnsi="Verdana"/>
          <w:b/>
          <w:bCs/>
          <w:sz w:val="20"/>
          <w:szCs w:val="20"/>
        </w:rPr>
        <w:t xml:space="preserve"> Vollintegration ins Engineering verknüpft Hard- und Software-Welt nahtlos</w:t>
      </w:r>
    </w:p>
    <w:p w14:paraId="3DB0089F" w14:textId="77777777" w:rsidR="00354E7E" w:rsidRDefault="00354E7E" w:rsidP="00354E7E">
      <w:pPr>
        <w:spacing w:after="0" w:line="269" w:lineRule="auto"/>
        <w:rPr>
          <w:rFonts w:ascii="Verdana" w:hAnsi="Verdana"/>
          <w:bCs/>
          <w:sz w:val="18"/>
          <w:szCs w:val="18"/>
        </w:rPr>
      </w:pPr>
    </w:p>
    <w:p w14:paraId="31B6A6F6" w14:textId="1C8F1038" w:rsidR="00C36C17" w:rsidRDefault="00AE7664" w:rsidP="00A07EF8">
      <w:pPr>
        <w:spacing w:after="0" w:line="269" w:lineRule="auto"/>
        <w:rPr>
          <w:rFonts w:ascii="Verdana" w:hAnsi="Verdana"/>
          <w:bCs/>
          <w:i/>
          <w:iCs/>
          <w:sz w:val="18"/>
          <w:szCs w:val="18"/>
        </w:rPr>
      </w:pPr>
      <w:r w:rsidRPr="00AE7664">
        <w:rPr>
          <w:rFonts w:ascii="Verdana" w:hAnsi="Verdana"/>
          <w:bCs/>
          <w:i/>
          <w:iCs/>
          <w:sz w:val="18"/>
          <w:szCs w:val="18"/>
        </w:rPr>
        <w:t xml:space="preserve">Auf dem VDE-Kongress „Schutz- und Leittechnik“ 2024 in Leipzig zeigt die </w:t>
      </w:r>
      <w:proofErr w:type="spellStart"/>
      <w:r w:rsidRPr="00AE7664">
        <w:rPr>
          <w:rFonts w:ascii="Verdana" w:hAnsi="Verdana"/>
          <w:bCs/>
          <w:i/>
          <w:iCs/>
          <w:sz w:val="18"/>
          <w:szCs w:val="18"/>
        </w:rPr>
        <w:t>Aucotec</w:t>
      </w:r>
      <w:proofErr w:type="spellEnd"/>
      <w:r w:rsidRPr="00AE7664">
        <w:rPr>
          <w:rFonts w:ascii="Verdana" w:hAnsi="Verdana"/>
          <w:bCs/>
          <w:i/>
          <w:iCs/>
          <w:sz w:val="18"/>
          <w:szCs w:val="18"/>
        </w:rPr>
        <w:t xml:space="preserve"> AG Anfang März die weltweit erste Vollintegration der leittechnischen Definition von Umspannwerken nach IEC 61850 ins Anlagen-Engineering. Die Software-Plattform Engineering Base (EB) ermöglicht es Automatisierungs-Profis, ihr normgerechtes Datenmodell direkt dort zu entwickeln – ohne Warten auf Datenübergaben, ohne Medienbrüche und Übertragungsfehler. Das komplettiert den digitalen Anlagen-Zwilling in dem datenzentrierten System auf einzigartige Weise.</w:t>
      </w:r>
    </w:p>
    <w:p w14:paraId="64CD10DF" w14:textId="77777777" w:rsidR="00AE7664" w:rsidRPr="00C63BAB" w:rsidRDefault="00AE7664" w:rsidP="00A07EF8">
      <w:pPr>
        <w:spacing w:after="0" w:line="269" w:lineRule="auto"/>
        <w:rPr>
          <w:rFonts w:ascii="Verdana" w:hAnsi="Verdana"/>
          <w:bCs/>
          <w:i/>
          <w:iCs/>
          <w:sz w:val="18"/>
          <w:szCs w:val="18"/>
        </w:rPr>
      </w:pPr>
    </w:p>
    <w:p w14:paraId="5213FEEB" w14:textId="2E6D7F19" w:rsidR="00C63BAB" w:rsidRPr="00C63BAB" w:rsidRDefault="00C63BAB" w:rsidP="00A07EF8">
      <w:pPr>
        <w:spacing w:after="0" w:line="269" w:lineRule="auto"/>
        <w:rPr>
          <w:rFonts w:ascii="Verdana" w:hAnsi="Verdana"/>
          <w:b/>
          <w:sz w:val="18"/>
          <w:szCs w:val="18"/>
        </w:rPr>
      </w:pPr>
      <w:r w:rsidRPr="00C63BAB">
        <w:rPr>
          <w:rFonts w:ascii="Verdana" w:hAnsi="Verdana"/>
          <w:b/>
          <w:sz w:val="18"/>
          <w:szCs w:val="18"/>
        </w:rPr>
        <w:t xml:space="preserve">50 Jahre in </w:t>
      </w:r>
      <w:r>
        <w:rPr>
          <w:rFonts w:ascii="Verdana" w:hAnsi="Verdana"/>
          <w:b/>
          <w:sz w:val="18"/>
          <w:szCs w:val="18"/>
        </w:rPr>
        <w:t xml:space="preserve">nur </w:t>
      </w:r>
      <w:r w:rsidRPr="00C63BAB">
        <w:rPr>
          <w:rFonts w:ascii="Verdana" w:hAnsi="Verdana"/>
          <w:b/>
          <w:sz w:val="18"/>
          <w:szCs w:val="18"/>
        </w:rPr>
        <w:t>einem System</w:t>
      </w:r>
    </w:p>
    <w:p w14:paraId="17B1FA86" w14:textId="33A10AA1" w:rsidR="00C36C17" w:rsidRDefault="00C36C17" w:rsidP="00A07EF8">
      <w:pPr>
        <w:spacing w:after="0" w:line="269" w:lineRule="auto"/>
        <w:rPr>
          <w:rFonts w:ascii="Verdana" w:hAnsi="Verdana"/>
          <w:bCs/>
          <w:sz w:val="18"/>
          <w:szCs w:val="18"/>
        </w:rPr>
      </w:pPr>
      <w:r>
        <w:rPr>
          <w:rFonts w:ascii="Verdana" w:hAnsi="Verdana"/>
          <w:bCs/>
          <w:sz w:val="18"/>
          <w:szCs w:val="18"/>
        </w:rPr>
        <w:t xml:space="preserve">„Engineering Base ist das erste System, dem diese Integration gelungen ist und </w:t>
      </w:r>
      <w:r w:rsidR="00A12223">
        <w:rPr>
          <w:rFonts w:ascii="Verdana" w:hAnsi="Verdana"/>
          <w:bCs/>
          <w:sz w:val="18"/>
          <w:szCs w:val="18"/>
        </w:rPr>
        <w:t xml:space="preserve">das den </w:t>
      </w:r>
      <w:r w:rsidR="00C63BAB">
        <w:rPr>
          <w:rFonts w:ascii="Verdana" w:hAnsi="Verdana"/>
          <w:bCs/>
          <w:sz w:val="18"/>
          <w:szCs w:val="18"/>
        </w:rPr>
        <w:t xml:space="preserve">gesamten </w:t>
      </w:r>
      <w:r w:rsidR="00A12223">
        <w:rPr>
          <w:rFonts w:ascii="Verdana" w:hAnsi="Verdana"/>
          <w:bCs/>
          <w:sz w:val="18"/>
          <w:szCs w:val="18"/>
        </w:rPr>
        <w:t xml:space="preserve">Lebenszyklus </w:t>
      </w:r>
      <w:r w:rsidR="00C63BAB">
        <w:rPr>
          <w:rFonts w:ascii="Verdana" w:hAnsi="Verdana"/>
          <w:bCs/>
          <w:sz w:val="18"/>
          <w:szCs w:val="18"/>
        </w:rPr>
        <w:t>der</w:t>
      </w:r>
      <w:r w:rsidR="00A12223">
        <w:rPr>
          <w:rFonts w:ascii="Verdana" w:hAnsi="Verdana"/>
          <w:bCs/>
          <w:sz w:val="18"/>
          <w:szCs w:val="18"/>
        </w:rPr>
        <w:t xml:space="preserve"> </w:t>
      </w:r>
      <w:r>
        <w:rPr>
          <w:rFonts w:ascii="Verdana" w:hAnsi="Verdana"/>
          <w:bCs/>
          <w:sz w:val="18"/>
          <w:szCs w:val="18"/>
        </w:rPr>
        <w:t>Umspannwerk</w:t>
      </w:r>
      <w:r w:rsidR="00A12223">
        <w:rPr>
          <w:rFonts w:ascii="Verdana" w:hAnsi="Verdana"/>
          <w:bCs/>
          <w:sz w:val="18"/>
          <w:szCs w:val="18"/>
        </w:rPr>
        <w:t>e</w:t>
      </w:r>
      <w:r>
        <w:rPr>
          <w:rFonts w:ascii="Verdana" w:hAnsi="Verdana"/>
          <w:bCs/>
          <w:sz w:val="18"/>
          <w:szCs w:val="18"/>
        </w:rPr>
        <w:t xml:space="preserve"> von der Projektidee über Detailplanung bis zu Bau</w:t>
      </w:r>
      <w:r w:rsidR="00A12223">
        <w:rPr>
          <w:rFonts w:ascii="Verdana" w:hAnsi="Verdana"/>
          <w:bCs/>
          <w:sz w:val="18"/>
          <w:szCs w:val="18"/>
        </w:rPr>
        <w:t xml:space="preserve"> und Instandhaltung </w:t>
      </w:r>
      <w:r>
        <w:rPr>
          <w:rFonts w:ascii="Verdana" w:hAnsi="Verdana"/>
          <w:bCs/>
          <w:sz w:val="18"/>
          <w:szCs w:val="18"/>
        </w:rPr>
        <w:t>vereint“, erklärt Michaela Imbusch, verantwortliche Produktmanagerin für den Bereich Power Transmission &amp; Distribution.</w:t>
      </w:r>
      <w:r w:rsidR="002F3B03">
        <w:rPr>
          <w:rFonts w:ascii="Verdana" w:hAnsi="Verdana"/>
          <w:bCs/>
          <w:sz w:val="18"/>
          <w:szCs w:val="18"/>
        </w:rPr>
        <w:t xml:space="preserve"> Alle Disziplinen</w:t>
      </w:r>
      <w:r w:rsidR="005826F1">
        <w:rPr>
          <w:rFonts w:ascii="Verdana" w:hAnsi="Verdana"/>
          <w:bCs/>
          <w:sz w:val="18"/>
          <w:szCs w:val="18"/>
        </w:rPr>
        <w:t xml:space="preserve">, jetzt also auch die Leittechnik, </w:t>
      </w:r>
      <w:r w:rsidR="002F3B03">
        <w:rPr>
          <w:rFonts w:ascii="Verdana" w:hAnsi="Verdana"/>
          <w:bCs/>
          <w:sz w:val="18"/>
          <w:szCs w:val="18"/>
        </w:rPr>
        <w:t xml:space="preserve">können simultan die gesamte Engineering-Bandbreite der Plattform nutzen, eigene Bibliotheken aufbauen, Objekte im Nu finden, ihre Historie tracken und vieles mehr. Änderungen sind unmittelbar für alle Beteiligten nachvollziehbar. </w:t>
      </w:r>
      <w:r>
        <w:rPr>
          <w:rFonts w:ascii="Verdana" w:hAnsi="Verdana"/>
          <w:bCs/>
          <w:sz w:val="18"/>
          <w:szCs w:val="18"/>
        </w:rPr>
        <w:t xml:space="preserve">„Mit </w:t>
      </w:r>
      <w:r w:rsidR="00312D04">
        <w:rPr>
          <w:rFonts w:ascii="Verdana" w:hAnsi="Verdana"/>
          <w:bCs/>
          <w:sz w:val="18"/>
          <w:szCs w:val="18"/>
        </w:rPr>
        <w:t xml:space="preserve">Dateien </w:t>
      </w:r>
      <w:r>
        <w:rPr>
          <w:rFonts w:ascii="Verdana" w:hAnsi="Verdana"/>
          <w:bCs/>
          <w:sz w:val="18"/>
          <w:szCs w:val="18"/>
        </w:rPr>
        <w:t>l</w:t>
      </w:r>
      <w:r w:rsidR="00F85BFE">
        <w:rPr>
          <w:rFonts w:ascii="Verdana" w:hAnsi="Verdana"/>
          <w:bCs/>
          <w:sz w:val="18"/>
          <w:szCs w:val="18"/>
        </w:rPr>
        <w:t>ässt</w:t>
      </w:r>
      <w:r>
        <w:rPr>
          <w:rFonts w:ascii="Verdana" w:hAnsi="Verdana"/>
          <w:bCs/>
          <w:sz w:val="18"/>
          <w:szCs w:val="18"/>
        </w:rPr>
        <w:t xml:space="preserve"> sich </w:t>
      </w:r>
      <w:r w:rsidR="00F85BFE">
        <w:rPr>
          <w:rFonts w:ascii="Verdana" w:hAnsi="Verdana"/>
          <w:bCs/>
          <w:sz w:val="18"/>
          <w:szCs w:val="18"/>
        </w:rPr>
        <w:t xml:space="preserve">ein </w:t>
      </w:r>
      <w:r>
        <w:rPr>
          <w:rFonts w:ascii="Verdana" w:hAnsi="Verdana"/>
          <w:bCs/>
          <w:sz w:val="18"/>
          <w:szCs w:val="18"/>
        </w:rPr>
        <w:t xml:space="preserve">Umspannwerk niemals über </w:t>
      </w:r>
      <w:r w:rsidR="00F85BFE">
        <w:rPr>
          <w:rFonts w:ascii="Verdana" w:hAnsi="Verdana"/>
          <w:bCs/>
          <w:sz w:val="18"/>
          <w:szCs w:val="18"/>
        </w:rPr>
        <w:t xml:space="preserve">die </w:t>
      </w:r>
      <w:r>
        <w:rPr>
          <w:rFonts w:ascii="Verdana" w:hAnsi="Verdana"/>
          <w:bCs/>
          <w:sz w:val="18"/>
          <w:szCs w:val="18"/>
        </w:rPr>
        <w:t xml:space="preserve">rund 50 Jahre, </w:t>
      </w:r>
      <w:r w:rsidR="00F85BFE">
        <w:rPr>
          <w:rFonts w:ascii="Verdana" w:hAnsi="Verdana"/>
          <w:bCs/>
          <w:sz w:val="18"/>
          <w:szCs w:val="18"/>
        </w:rPr>
        <w:t xml:space="preserve">die es lebt, </w:t>
      </w:r>
      <w:r>
        <w:rPr>
          <w:rFonts w:ascii="Verdana" w:hAnsi="Verdana"/>
          <w:bCs/>
          <w:sz w:val="18"/>
          <w:szCs w:val="18"/>
        </w:rPr>
        <w:t xml:space="preserve">korrekt abbilden. </w:t>
      </w:r>
      <w:r w:rsidR="003D1FB8">
        <w:rPr>
          <w:rFonts w:ascii="Verdana" w:hAnsi="Verdana"/>
          <w:bCs/>
          <w:sz w:val="18"/>
          <w:szCs w:val="18"/>
        </w:rPr>
        <w:t>I</w:t>
      </w:r>
      <w:r>
        <w:rPr>
          <w:rFonts w:ascii="Verdana" w:hAnsi="Verdana"/>
          <w:bCs/>
          <w:sz w:val="18"/>
          <w:szCs w:val="18"/>
        </w:rPr>
        <w:t xml:space="preserve">n EBs Datenmodell bleiben </w:t>
      </w:r>
      <w:r w:rsidR="003D1FB8">
        <w:rPr>
          <w:rFonts w:ascii="Verdana" w:hAnsi="Verdana"/>
          <w:bCs/>
          <w:sz w:val="18"/>
          <w:szCs w:val="18"/>
        </w:rPr>
        <w:t xml:space="preserve">dagegen </w:t>
      </w:r>
      <w:r w:rsidR="00F85BFE">
        <w:rPr>
          <w:rFonts w:ascii="Verdana" w:hAnsi="Verdana"/>
          <w:bCs/>
          <w:sz w:val="18"/>
          <w:szCs w:val="18"/>
        </w:rPr>
        <w:t>sämtliche</w:t>
      </w:r>
      <w:r>
        <w:rPr>
          <w:rFonts w:ascii="Verdana" w:hAnsi="Verdana"/>
          <w:bCs/>
          <w:sz w:val="18"/>
          <w:szCs w:val="18"/>
        </w:rPr>
        <w:t xml:space="preserve"> Objekte mit all ihren Attributen jederzeit direkt </w:t>
      </w:r>
      <w:r w:rsidR="00CE6F3D">
        <w:rPr>
          <w:rFonts w:ascii="Verdana" w:hAnsi="Verdana"/>
          <w:bCs/>
          <w:sz w:val="18"/>
          <w:szCs w:val="18"/>
        </w:rPr>
        <w:t xml:space="preserve">und zentral </w:t>
      </w:r>
      <w:r w:rsidR="003D1FB8">
        <w:rPr>
          <w:rFonts w:ascii="Verdana" w:hAnsi="Verdana"/>
          <w:bCs/>
          <w:sz w:val="18"/>
          <w:szCs w:val="18"/>
        </w:rPr>
        <w:t>bearbeitbar</w:t>
      </w:r>
      <w:r>
        <w:rPr>
          <w:rFonts w:ascii="Verdana" w:hAnsi="Verdana"/>
          <w:bCs/>
          <w:sz w:val="18"/>
          <w:szCs w:val="18"/>
        </w:rPr>
        <w:t xml:space="preserve">“, betont sie. </w:t>
      </w:r>
      <w:r w:rsidR="003D1FB8">
        <w:rPr>
          <w:rFonts w:ascii="Verdana" w:hAnsi="Verdana"/>
          <w:bCs/>
          <w:sz w:val="18"/>
          <w:szCs w:val="18"/>
        </w:rPr>
        <w:t>S</w:t>
      </w:r>
      <w:r>
        <w:rPr>
          <w:rFonts w:ascii="Verdana" w:hAnsi="Verdana"/>
          <w:bCs/>
          <w:sz w:val="18"/>
          <w:szCs w:val="18"/>
        </w:rPr>
        <w:t>o ein</w:t>
      </w:r>
      <w:r w:rsidR="00CE6F3D">
        <w:rPr>
          <w:rFonts w:ascii="Verdana" w:hAnsi="Verdana"/>
          <w:bCs/>
          <w:sz w:val="18"/>
          <w:szCs w:val="18"/>
        </w:rPr>
        <w:t xml:space="preserve"> digitaler Zwilling</w:t>
      </w:r>
      <w:r>
        <w:rPr>
          <w:rFonts w:ascii="Verdana" w:hAnsi="Verdana"/>
          <w:bCs/>
          <w:sz w:val="18"/>
          <w:szCs w:val="18"/>
        </w:rPr>
        <w:t xml:space="preserve"> verschwindet nicht, wie Dateien, </w:t>
      </w:r>
      <w:r w:rsidR="00C63BAB">
        <w:rPr>
          <w:rFonts w:ascii="Verdana" w:hAnsi="Verdana"/>
          <w:bCs/>
          <w:sz w:val="18"/>
          <w:szCs w:val="18"/>
        </w:rPr>
        <w:t xml:space="preserve">eingefroren </w:t>
      </w:r>
      <w:r>
        <w:rPr>
          <w:rFonts w:ascii="Verdana" w:hAnsi="Verdana"/>
          <w:bCs/>
          <w:sz w:val="18"/>
          <w:szCs w:val="18"/>
        </w:rPr>
        <w:t xml:space="preserve">in Ordnern oder </w:t>
      </w:r>
      <w:r w:rsidR="00A12223">
        <w:rPr>
          <w:rFonts w:ascii="Verdana" w:hAnsi="Verdana"/>
          <w:bCs/>
          <w:sz w:val="18"/>
          <w:szCs w:val="18"/>
        </w:rPr>
        <w:t>M</w:t>
      </w:r>
      <w:r>
        <w:rPr>
          <w:rFonts w:ascii="Verdana" w:hAnsi="Verdana"/>
          <w:bCs/>
          <w:sz w:val="18"/>
          <w:szCs w:val="18"/>
        </w:rPr>
        <w:t>anagement-Systemen</w:t>
      </w:r>
      <w:r w:rsidR="00B54A9C">
        <w:rPr>
          <w:rFonts w:ascii="Verdana" w:hAnsi="Verdana"/>
          <w:bCs/>
          <w:sz w:val="18"/>
          <w:szCs w:val="18"/>
        </w:rPr>
        <w:t xml:space="preserve">, sondern bleibt dynamisch und </w:t>
      </w:r>
      <w:r w:rsidR="002C3A5A">
        <w:rPr>
          <w:rFonts w:ascii="Verdana" w:hAnsi="Verdana"/>
          <w:bCs/>
          <w:sz w:val="18"/>
          <w:szCs w:val="18"/>
        </w:rPr>
        <w:t>aktuell</w:t>
      </w:r>
      <w:r w:rsidR="00A12223">
        <w:rPr>
          <w:rFonts w:ascii="Verdana" w:hAnsi="Verdana"/>
          <w:bCs/>
          <w:sz w:val="18"/>
          <w:szCs w:val="18"/>
        </w:rPr>
        <w:t>.</w:t>
      </w:r>
      <w:r w:rsidR="002F3B03">
        <w:rPr>
          <w:rFonts w:ascii="Verdana" w:hAnsi="Verdana"/>
          <w:bCs/>
          <w:sz w:val="18"/>
          <w:szCs w:val="18"/>
        </w:rPr>
        <w:t xml:space="preserve"> </w:t>
      </w:r>
    </w:p>
    <w:p w14:paraId="0B7B833B" w14:textId="1C662210" w:rsidR="00A12223" w:rsidRDefault="00A12223" w:rsidP="00A07EF8">
      <w:pPr>
        <w:spacing w:after="0" w:line="269" w:lineRule="auto"/>
        <w:rPr>
          <w:rFonts w:ascii="Verdana" w:hAnsi="Verdana"/>
          <w:bCs/>
          <w:sz w:val="18"/>
          <w:szCs w:val="18"/>
        </w:rPr>
      </w:pPr>
    </w:p>
    <w:p w14:paraId="41D0C6DF" w14:textId="6277337E" w:rsidR="00A12223" w:rsidRPr="00A12223" w:rsidRDefault="00A12223" w:rsidP="00A07EF8">
      <w:pPr>
        <w:spacing w:after="0" w:line="269" w:lineRule="auto"/>
        <w:rPr>
          <w:rFonts w:ascii="Verdana" w:hAnsi="Verdana"/>
          <w:b/>
          <w:sz w:val="18"/>
          <w:szCs w:val="18"/>
        </w:rPr>
      </w:pPr>
      <w:r w:rsidRPr="00A12223">
        <w:rPr>
          <w:rFonts w:ascii="Verdana" w:hAnsi="Verdana"/>
          <w:b/>
          <w:sz w:val="18"/>
          <w:szCs w:val="18"/>
        </w:rPr>
        <w:t>Die DNA des Umspannwerks</w:t>
      </w:r>
    </w:p>
    <w:p w14:paraId="0DF08614" w14:textId="6F86C2FB" w:rsidR="00312D04" w:rsidRDefault="00A12223" w:rsidP="00A07EF8">
      <w:pPr>
        <w:spacing w:after="0" w:line="269" w:lineRule="auto"/>
        <w:rPr>
          <w:rFonts w:ascii="Verdana" w:hAnsi="Verdana"/>
          <w:bCs/>
          <w:sz w:val="18"/>
          <w:szCs w:val="18"/>
        </w:rPr>
      </w:pPr>
      <w:r>
        <w:rPr>
          <w:rFonts w:ascii="Verdana" w:hAnsi="Verdana"/>
          <w:bCs/>
          <w:sz w:val="18"/>
          <w:szCs w:val="18"/>
        </w:rPr>
        <w:t xml:space="preserve">Die IEC 61850 ist </w:t>
      </w:r>
      <w:r w:rsidR="00F85BFE">
        <w:rPr>
          <w:rFonts w:ascii="Verdana" w:hAnsi="Verdana"/>
          <w:bCs/>
          <w:sz w:val="18"/>
          <w:szCs w:val="18"/>
        </w:rPr>
        <w:t>mehr als</w:t>
      </w:r>
      <w:r>
        <w:rPr>
          <w:rFonts w:ascii="Verdana" w:hAnsi="Verdana"/>
          <w:bCs/>
          <w:sz w:val="18"/>
          <w:szCs w:val="18"/>
        </w:rPr>
        <w:t xml:space="preserve"> eine internationale Norm zur </w:t>
      </w:r>
      <w:r w:rsidR="002C3A5A">
        <w:rPr>
          <w:rFonts w:ascii="Verdana" w:hAnsi="Verdana"/>
          <w:bCs/>
          <w:sz w:val="18"/>
          <w:szCs w:val="18"/>
        </w:rPr>
        <w:t xml:space="preserve">herstellerneutralen </w:t>
      </w:r>
      <w:r w:rsidR="00C63BAB">
        <w:rPr>
          <w:rFonts w:ascii="Verdana" w:hAnsi="Verdana"/>
          <w:bCs/>
          <w:sz w:val="18"/>
          <w:szCs w:val="18"/>
        </w:rPr>
        <w:t>B</w:t>
      </w:r>
      <w:r>
        <w:rPr>
          <w:rFonts w:ascii="Verdana" w:hAnsi="Verdana"/>
          <w:bCs/>
          <w:sz w:val="18"/>
          <w:szCs w:val="18"/>
        </w:rPr>
        <w:t xml:space="preserve">eschreibung der Geräte in Umspannwerken und mit Vorgaben, wie diese Geräte kommunizieren dürfen. Sie bildet quasi die </w:t>
      </w:r>
      <w:r w:rsidR="00C63BAB">
        <w:rPr>
          <w:rFonts w:ascii="Verdana" w:hAnsi="Verdana"/>
          <w:bCs/>
          <w:sz w:val="18"/>
          <w:szCs w:val="18"/>
        </w:rPr>
        <w:t>D</w:t>
      </w:r>
      <w:r w:rsidR="00F85BFE">
        <w:rPr>
          <w:rFonts w:ascii="Verdana" w:hAnsi="Verdana"/>
          <w:bCs/>
          <w:sz w:val="18"/>
          <w:szCs w:val="18"/>
        </w:rPr>
        <w:t>NA</w:t>
      </w:r>
      <w:r w:rsidR="00C63BAB">
        <w:rPr>
          <w:rFonts w:ascii="Verdana" w:hAnsi="Verdana"/>
          <w:bCs/>
          <w:sz w:val="18"/>
          <w:szCs w:val="18"/>
        </w:rPr>
        <w:t xml:space="preserve"> der </w:t>
      </w:r>
      <w:r w:rsidR="003D1FB8">
        <w:rPr>
          <w:rFonts w:ascii="Verdana" w:hAnsi="Verdana"/>
          <w:bCs/>
          <w:sz w:val="18"/>
          <w:szCs w:val="18"/>
        </w:rPr>
        <w:t>Anlagen</w:t>
      </w:r>
      <w:r w:rsidR="00456798">
        <w:rPr>
          <w:rFonts w:ascii="Verdana" w:hAnsi="Verdana"/>
          <w:bCs/>
          <w:sz w:val="18"/>
          <w:szCs w:val="18"/>
        </w:rPr>
        <w:t xml:space="preserve">; </w:t>
      </w:r>
      <w:r w:rsidR="00C63BAB">
        <w:rPr>
          <w:rFonts w:ascii="Verdana" w:hAnsi="Verdana"/>
          <w:bCs/>
          <w:sz w:val="18"/>
          <w:szCs w:val="18"/>
        </w:rPr>
        <w:t>ganze Kongresse befassen sich nur mit ihr</w:t>
      </w:r>
      <w:r w:rsidR="003D1FB8">
        <w:rPr>
          <w:rFonts w:ascii="Verdana" w:hAnsi="Verdana"/>
          <w:bCs/>
          <w:sz w:val="18"/>
          <w:szCs w:val="18"/>
        </w:rPr>
        <w:t>,</w:t>
      </w:r>
      <w:r w:rsidR="00C63BAB">
        <w:rPr>
          <w:rFonts w:ascii="Verdana" w:hAnsi="Verdana"/>
          <w:bCs/>
          <w:sz w:val="18"/>
          <w:szCs w:val="18"/>
        </w:rPr>
        <w:t xml:space="preserve"> Betreiberunternehmen bereitet sie Kopfzerbrechen. Denn in den digitalen Umspannwerken der Zukunft</w:t>
      </w:r>
      <w:r w:rsidR="00456798">
        <w:rPr>
          <w:rFonts w:ascii="Verdana" w:hAnsi="Verdana"/>
          <w:bCs/>
          <w:sz w:val="18"/>
          <w:szCs w:val="18"/>
        </w:rPr>
        <w:t xml:space="preserve">, die jetzt wegen des enormen Drucks zur Dekarbonisierung schnell und in </w:t>
      </w:r>
      <w:r w:rsidR="002F3B03">
        <w:rPr>
          <w:rFonts w:ascii="Verdana" w:hAnsi="Verdana"/>
          <w:bCs/>
          <w:sz w:val="18"/>
          <w:szCs w:val="18"/>
        </w:rPr>
        <w:t>großer</w:t>
      </w:r>
      <w:r w:rsidR="00456798">
        <w:rPr>
          <w:rFonts w:ascii="Verdana" w:hAnsi="Verdana"/>
          <w:bCs/>
          <w:sz w:val="18"/>
          <w:szCs w:val="18"/>
        </w:rPr>
        <w:t xml:space="preserve"> Menge zu planen sind, </w:t>
      </w:r>
      <w:r w:rsidR="00C63BAB">
        <w:rPr>
          <w:rFonts w:ascii="Verdana" w:hAnsi="Verdana"/>
          <w:bCs/>
          <w:sz w:val="18"/>
          <w:szCs w:val="18"/>
        </w:rPr>
        <w:t>stehen statt Reihen von Schaltschränken</w:t>
      </w:r>
      <w:r w:rsidR="0050612F">
        <w:rPr>
          <w:rFonts w:ascii="Verdana" w:hAnsi="Verdana"/>
          <w:bCs/>
          <w:sz w:val="18"/>
          <w:szCs w:val="18"/>
        </w:rPr>
        <w:t xml:space="preserve"> vorwiegend Server</w:t>
      </w:r>
      <w:r w:rsidR="00B54A9C">
        <w:rPr>
          <w:rFonts w:ascii="Verdana" w:hAnsi="Verdana"/>
          <w:bCs/>
          <w:sz w:val="18"/>
          <w:szCs w:val="18"/>
        </w:rPr>
        <w:t>. Datenbus-Systeme erledigen hier dann den Informationsaustausch vom Feld bis ins Leitsystem. So wird die IEC 61850 nochmal wichtiger.</w:t>
      </w:r>
    </w:p>
    <w:p w14:paraId="5AACF701" w14:textId="77777777" w:rsidR="00B54A9C" w:rsidRDefault="00B54A9C" w:rsidP="00A07EF8">
      <w:pPr>
        <w:spacing w:after="0" w:line="269" w:lineRule="auto"/>
        <w:rPr>
          <w:rFonts w:ascii="Verdana" w:hAnsi="Verdana"/>
          <w:bCs/>
          <w:sz w:val="18"/>
          <w:szCs w:val="18"/>
        </w:rPr>
      </w:pPr>
    </w:p>
    <w:p w14:paraId="7B09C630" w14:textId="2ED748C2" w:rsidR="006D0073" w:rsidRDefault="00312D04" w:rsidP="00A07EF8">
      <w:pPr>
        <w:spacing w:after="0" w:line="269" w:lineRule="auto"/>
        <w:rPr>
          <w:rFonts w:ascii="Verdana" w:hAnsi="Verdana"/>
          <w:bCs/>
          <w:sz w:val="18"/>
          <w:szCs w:val="18"/>
        </w:rPr>
      </w:pPr>
      <w:r>
        <w:rPr>
          <w:rFonts w:ascii="Verdana" w:hAnsi="Verdana"/>
          <w:bCs/>
          <w:sz w:val="18"/>
          <w:szCs w:val="18"/>
        </w:rPr>
        <w:t>O</w:t>
      </w:r>
      <w:r w:rsidR="0050612F">
        <w:rPr>
          <w:rFonts w:ascii="Verdana" w:hAnsi="Verdana"/>
          <w:bCs/>
          <w:sz w:val="18"/>
          <w:szCs w:val="18"/>
        </w:rPr>
        <w:t xml:space="preserve">hne die physische Verdrahtung </w:t>
      </w:r>
      <w:r>
        <w:rPr>
          <w:rFonts w:ascii="Verdana" w:hAnsi="Verdana"/>
          <w:bCs/>
          <w:sz w:val="18"/>
          <w:szCs w:val="18"/>
        </w:rPr>
        <w:t>d</w:t>
      </w:r>
      <w:r w:rsidR="0050612F">
        <w:rPr>
          <w:rFonts w:ascii="Verdana" w:hAnsi="Verdana"/>
          <w:bCs/>
          <w:sz w:val="18"/>
          <w:szCs w:val="18"/>
        </w:rPr>
        <w:t>er Geräte entfallen auch Stromlauf</w:t>
      </w:r>
      <w:r w:rsidR="006D0073">
        <w:rPr>
          <w:rFonts w:ascii="Verdana" w:hAnsi="Verdana"/>
          <w:bCs/>
          <w:sz w:val="18"/>
          <w:szCs w:val="18"/>
        </w:rPr>
        <w:t>-</w:t>
      </w:r>
      <w:r w:rsidR="0050612F">
        <w:rPr>
          <w:rFonts w:ascii="Verdana" w:hAnsi="Verdana"/>
          <w:bCs/>
          <w:sz w:val="18"/>
          <w:szCs w:val="18"/>
        </w:rPr>
        <w:t xml:space="preserve"> </w:t>
      </w:r>
      <w:r w:rsidR="006D0073">
        <w:rPr>
          <w:rFonts w:ascii="Verdana" w:hAnsi="Verdana"/>
          <w:bCs/>
          <w:sz w:val="18"/>
          <w:szCs w:val="18"/>
        </w:rPr>
        <w:t>oder</w:t>
      </w:r>
      <w:r w:rsidR="0050612F">
        <w:rPr>
          <w:rFonts w:ascii="Verdana" w:hAnsi="Verdana"/>
          <w:bCs/>
          <w:sz w:val="18"/>
          <w:szCs w:val="18"/>
        </w:rPr>
        <w:t xml:space="preserve"> Klemmenpläne. Dadurch verlieren dokumentenorientierte Engineering-Tools, die </w:t>
      </w:r>
      <w:r w:rsidR="00CE6F3D">
        <w:rPr>
          <w:rFonts w:ascii="Verdana" w:hAnsi="Verdana"/>
          <w:bCs/>
          <w:sz w:val="18"/>
          <w:szCs w:val="18"/>
        </w:rPr>
        <w:t xml:space="preserve">für </w:t>
      </w:r>
      <w:r>
        <w:rPr>
          <w:rFonts w:ascii="Verdana" w:hAnsi="Verdana"/>
          <w:bCs/>
          <w:sz w:val="18"/>
          <w:szCs w:val="18"/>
        </w:rPr>
        <w:t xml:space="preserve">Detailinformationen auf </w:t>
      </w:r>
      <w:r w:rsidR="0050612F">
        <w:rPr>
          <w:rFonts w:ascii="Verdana" w:hAnsi="Verdana"/>
          <w:bCs/>
          <w:sz w:val="18"/>
          <w:szCs w:val="18"/>
        </w:rPr>
        <w:t>Stromlaufpl</w:t>
      </w:r>
      <w:r>
        <w:rPr>
          <w:rFonts w:ascii="Verdana" w:hAnsi="Verdana"/>
          <w:bCs/>
          <w:sz w:val="18"/>
          <w:szCs w:val="18"/>
        </w:rPr>
        <w:t>äne</w:t>
      </w:r>
      <w:r w:rsidR="0050612F">
        <w:rPr>
          <w:rFonts w:ascii="Verdana" w:hAnsi="Verdana"/>
          <w:bCs/>
          <w:sz w:val="18"/>
          <w:szCs w:val="18"/>
        </w:rPr>
        <w:t xml:space="preserve"> </w:t>
      </w:r>
      <w:r w:rsidR="00CE6F3D">
        <w:rPr>
          <w:rFonts w:ascii="Verdana" w:hAnsi="Verdana"/>
          <w:bCs/>
          <w:sz w:val="18"/>
          <w:szCs w:val="18"/>
        </w:rPr>
        <w:t>angewiesen sind</w:t>
      </w:r>
      <w:r w:rsidR="0050612F">
        <w:rPr>
          <w:rFonts w:ascii="Verdana" w:hAnsi="Verdana"/>
          <w:bCs/>
          <w:sz w:val="18"/>
          <w:szCs w:val="18"/>
        </w:rPr>
        <w:t xml:space="preserve">, massiv an Bedeutung. „Dank </w:t>
      </w:r>
      <w:r w:rsidR="006D0073">
        <w:rPr>
          <w:rFonts w:ascii="Verdana" w:hAnsi="Verdana"/>
          <w:bCs/>
          <w:sz w:val="18"/>
          <w:szCs w:val="18"/>
        </w:rPr>
        <w:t>D</w:t>
      </w:r>
      <w:r w:rsidR="0050612F">
        <w:rPr>
          <w:rFonts w:ascii="Verdana" w:hAnsi="Verdana"/>
          <w:bCs/>
          <w:sz w:val="18"/>
          <w:szCs w:val="18"/>
        </w:rPr>
        <w:t>atenzentrier</w:t>
      </w:r>
      <w:r w:rsidR="006D0073">
        <w:rPr>
          <w:rFonts w:ascii="Verdana" w:hAnsi="Verdana"/>
          <w:bCs/>
          <w:sz w:val="18"/>
          <w:szCs w:val="18"/>
        </w:rPr>
        <w:t>ung</w:t>
      </w:r>
      <w:r w:rsidR="0050612F">
        <w:rPr>
          <w:rFonts w:ascii="Verdana" w:hAnsi="Verdana"/>
          <w:bCs/>
          <w:sz w:val="18"/>
          <w:szCs w:val="18"/>
        </w:rPr>
        <w:t xml:space="preserve"> kann EB auch rein alphanumerisch arbeiten. </w:t>
      </w:r>
      <w:r w:rsidR="00B342C5">
        <w:rPr>
          <w:rFonts w:ascii="Verdana" w:hAnsi="Verdana"/>
          <w:bCs/>
          <w:sz w:val="18"/>
          <w:szCs w:val="18"/>
        </w:rPr>
        <w:t>Z</w:t>
      </w:r>
      <w:r w:rsidR="006D0073">
        <w:rPr>
          <w:rFonts w:ascii="Verdana" w:hAnsi="Verdana"/>
          <w:bCs/>
          <w:sz w:val="18"/>
          <w:szCs w:val="18"/>
        </w:rPr>
        <w:t>um</w:t>
      </w:r>
      <w:r w:rsidR="0050612F">
        <w:rPr>
          <w:rFonts w:ascii="Verdana" w:hAnsi="Verdana"/>
          <w:bCs/>
          <w:sz w:val="18"/>
          <w:szCs w:val="18"/>
        </w:rPr>
        <w:t xml:space="preserve"> </w:t>
      </w:r>
      <w:r w:rsidR="003D1FB8">
        <w:rPr>
          <w:rFonts w:ascii="Verdana" w:hAnsi="Verdana"/>
          <w:bCs/>
          <w:sz w:val="18"/>
          <w:szCs w:val="18"/>
        </w:rPr>
        <w:t>Definieren</w:t>
      </w:r>
      <w:r w:rsidR="0050612F">
        <w:rPr>
          <w:rFonts w:ascii="Verdana" w:hAnsi="Verdana"/>
          <w:bCs/>
          <w:sz w:val="18"/>
          <w:szCs w:val="18"/>
        </w:rPr>
        <w:t xml:space="preserve"> </w:t>
      </w:r>
      <w:r>
        <w:rPr>
          <w:rFonts w:ascii="Verdana" w:hAnsi="Verdana"/>
          <w:bCs/>
          <w:sz w:val="18"/>
          <w:szCs w:val="18"/>
        </w:rPr>
        <w:t xml:space="preserve">von </w:t>
      </w:r>
      <w:r w:rsidR="0050612F">
        <w:rPr>
          <w:rFonts w:ascii="Verdana" w:hAnsi="Verdana"/>
          <w:bCs/>
          <w:sz w:val="18"/>
          <w:szCs w:val="18"/>
        </w:rPr>
        <w:t xml:space="preserve">Details </w:t>
      </w:r>
      <w:r w:rsidR="00B342C5">
        <w:rPr>
          <w:rFonts w:ascii="Verdana" w:hAnsi="Verdana"/>
          <w:bCs/>
          <w:sz w:val="18"/>
          <w:szCs w:val="18"/>
        </w:rPr>
        <w:t xml:space="preserve">muss </w:t>
      </w:r>
      <w:r w:rsidR="0050612F">
        <w:rPr>
          <w:rFonts w:ascii="Verdana" w:hAnsi="Verdana"/>
          <w:bCs/>
          <w:sz w:val="18"/>
          <w:szCs w:val="18"/>
        </w:rPr>
        <w:t>kein einziger Plan gezeichnet werden“, erklärt Imbusch.</w:t>
      </w:r>
      <w:r w:rsidR="00CE6F3D">
        <w:rPr>
          <w:rFonts w:ascii="Verdana" w:hAnsi="Verdana"/>
          <w:bCs/>
          <w:sz w:val="18"/>
          <w:szCs w:val="18"/>
        </w:rPr>
        <w:t xml:space="preserve"> </w:t>
      </w:r>
    </w:p>
    <w:p w14:paraId="7CDAE57A" w14:textId="77777777" w:rsidR="006D0073" w:rsidRDefault="006D0073" w:rsidP="00A07EF8">
      <w:pPr>
        <w:spacing w:after="0" w:line="269" w:lineRule="auto"/>
        <w:rPr>
          <w:rFonts w:ascii="Verdana" w:hAnsi="Verdana"/>
          <w:bCs/>
          <w:sz w:val="18"/>
          <w:szCs w:val="18"/>
        </w:rPr>
      </w:pPr>
    </w:p>
    <w:p w14:paraId="2928ED71" w14:textId="6E00AFF9" w:rsidR="00B342C5" w:rsidRPr="00B342C5" w:rsidRDefault="00B342C5" w:rsidP="00A07EF8">
      <w:pPr>
        <w:spacing w:after="0" w:line="269" w:lineRule="auto"/>
        <w:rPr>
          <w:rFonts w:ascii="Verdana" w:hAnsi="Verdana"/>
          <w:b/>
          <w:sz w:val="18"/>
          <w:szCs w:val="18"/>
        </w:rPr>
      </w:pPr>
      <w:r w:rsidRPr="00B342C5">
        <w:rPr>
          <w:rFonts w:ascii="Verdana" w:hAnsi="Verdana"/>
          <w:b/>
          <w:sz w:val="18"/>
          <w:szCs w:val="18"/>
        </w:rPr>
        <w:t xml:space="preserve">Ein </w:t>
      </w:r>
      <w:r>
        <w:rPr>
          <w:rFonts w:ascii="Verdana" w:hAnsi="Verdana"/>
          <w:b/>
          <w:sz w:val="18"/>
          <w:szCs w:val="18"/>
        </w:rPr>
        <w:t>großer</w:t>
      </w:r>
      <w:r w:rsidRPr="00B342C5">
        <w:rPr>
          <w:rFonts w:ascii="Verdana" w:hAnsi="Verdana"/>
          <w:b/>
          <w:sz w:val="18"/>
          <w:szCs w:val="18"/>
        </w:rPr>
        <w:t xml:space="preserve"> Schritt</w:t>
      </w:r>
    </w:p>
    <w:p w14:paraId="671A0408" w14:textId="3091D0C4" w:rsidR="00D2145D" w:rsidRDefault="006D0073" w:rsidP="00BF14F0">
      <w:pPr>
        <w:spacing w:after="0" w:line="269" w:lineRule="auto"/>
        <w:rPr>
          <w:rFonts w:ascii="Verdana" w:hAnsi="Verdana"/>
          <w:b/>
          <w:sz w:val="18"/>
          <w:szCs w:val="18"/>
        </w:rPr>
      </w:pPr>
      <w:r>
        <w:rPr>
          <w:rFonts w:ascii="Verdana" w:hAnsi="Verdana"/>
          <w:bCs/>
          <w:sz w:val="18"/>
          <w:szCs w:val="18"/>
        </w:rPr>
        <w:t xml:space="preserve">Schon seit Jahren </w:t>
      </w:r>
      <w:r w:rsidR="000748B7">
        <w:rPr>
          <w:rFonts w:ascii="Verdana" w:hAnsi="Verdana"/>
          <w:bCs/>
          <w:sz w:val="18"/>
          <w:szCs w:val="18"/>
        </w:rPr>
        <w:t xml:space="preserve">unterstützt </w:t>
      </w:r>
      <w:r>
        <w:rPr>
          <w:rFonts w:ascii="Verdana" w:hAnsi="Verdana"/>
          <w:bCs/>
          <w:sz w:val="18"/>
          <w:szCs w:val="18"/>
        </w:rPr>
        <w:t>EB die IEC 61850</w:t>
      </w:r>
      <w:r w:rsidR="00A209F0">
        <w:rPr>
          <w:rFonts w:ascii="Verdana" w:hAnsi="Verdana"/>
          <w:bCs/>
          <w:sz w:val="18"/>
          <w:szCs w:val="18"/>
        </w:rPr>
        <w:t>:</w:t>
      </w:r>
      <w:r w:rsidR="003D1FB8">
        <w:rPr>
          <w:rFonts w:ascii="Verdana" w:hAnsi="Verdana"/>
          <w:bCs/>
          <w:sz w:val="18"/>
          <w:szCs w:val="18"/>
        </w:rPr>
        <w:t xml:space="preserve"> durch </w:t>
      </w:r>
      <w:r w:rsidR="00A209F0">
        <w:rPr>
          <w:rFonts w:ascii="Verdana" w:hAnsi="Verdana"/>
          <w:bCs/>
          <w:sz w:val="18"/>
          <w:szCs w:val="18"/>
        </w:rPr>
        <w:t>I</w:t>
      </w:r>
      <w:r w:rsidR="0050612F">
        <w:rPr>
          <w:rFonts w:ascii="Verdana" w:hAnsi="Verdana"/>
          <w:bCs/>
          <w:sz w:val="18"/>
          <w:szCs w:val="18"/>
        </w:rPr>
        <w:t>ntegr</w:t>
      </w:r>
      <w:r w:rsidR="00A209F0">
        <w:rPr>
          <w:rFonts w:ascii="Verdana" w:hAnsi="Verdana"/>
          <w:bCs/>
          <w:sz w:val="18"/>
          <w:szCs w:val="18"/>
        </w:rPr>
        <w:t>ation des</w:t>
      </w:r>
      <w:r w:rsidR="0050612F">
        <w:rPr>
          <w:rFonts w:ascii="Verdana" w:hAnsi="Verdana"/>
          <w:bCs/>
          <w:sz w:val="18"/>
          <w:szCs w:val="18"/>
        </w:rPr>
        <w:t xml:space="preserve"> Substation </w:t>
      </w:r>
      <w:proofErr w:type="spellStart"/>
      <w:r w:rsidR="0050612F">
        <w:rPr>
          <w:rFonts w:ascii="Verdana" w:hAnsi="Verdana"/>
          <w:bCs/>
          <w:sz w:val="18"/>
          <w:szCs w:val="18"/>
        </w:rPr>
        <w:t>Configuration</w:t>
      </w:r>
      <w:proofErr w:type="spellEnd"/>
      <w:r w:rsidR="0050612F">
        <w:rPr>
          <w:rFonts w:ascii="Verdana" w:hAnsi="Verdana"/>
          <w:bCs/>
          <w:sz w:val="18"/>
          <w:szCs w:val="18"/>
        </w:rPr>
        <w:t xml:space="preserve"> Tool</w:t>
      </w:r>
      <w:r w:rsidR="00A209F0">
        <w:rPr>
          <w:rFonts w:ascii="Verdana" w:hAnsi="Verdana"/>
          <w:bCs/>
          <w:sz w:val="18"/>
          <w:szCs w:val="18"/>
        </w:rPr>
        <w:t>s</w:t>
      </w:r>
      <w:r w:rsidR="0050612F">
        <w:rPr>
          <w:rFonts w:ascii="Verdana" w:hAnsi="Verdana"/>
          <w:bCs/>
          <w:sz w:val="18"/>
          <w:szCs w:val="18"/>
        </w:rPr>
        <w:t xml:space="preserve"> (SCT) </w:t>
      </w:r>
      <w:r w:rsidR="00A209F0">
        <w:rPr>
          <w:rFonts w:ascii="Verdana" w:hAnsi="Verdana"/>
          <w:bCs/>
          <w:sz w:val="18"/>
          <w:szCs w:val="18"/>
        </w:rPr>
        <w:t>vom</w:t>
      </w:r>
      <w:r w:rsidR="0050612F">
        <w:rPr>
          <w:rFonts w:ascii="Verdana" w:hAnsi="Verdana"/>
          <w:bCs/>
          <w:sz w:val="18"/>
          <w:szCs w:val="18"/>
        </w:rPr>
        <w:t xml:space="preserve"> Aucotec-Partner H&amp;S</w:t>
      </w:r>
      <w:r w:rsidR="00A209F0">
        <w:rPr>
          <w:rFonts w:ascii="Verdana" w:hAnsi="Verdana"/>
          <w:bCs/>
          <w:sz w:val="18"/>
          <w:szCs w:val="18"/>
        </w:rPr>
        <w:t>,</w:t>
      </w:r>
      <w:r w:rsidR="0050612F">
        <w:rPr>
          <w:rFonts w:ascii="Verdana" w:hAnsi="Verdana"/>
          <w:bCs/>
          <w:sz w:val="18"/>
          <w:szCs w:val="18"/>
        </w:rPr>
        <w:t xml:space="preserve"> </w:t>
      </w:r>
      <w:r w:rsidR="00B04FCB">
        <w:rPr>
          <w:rFonts w:ascii="Verdana" w:hAnsi="Verdana"/>
          <w:bCs/>
          <w:sz w:val="18"/>
          <w:szCs w:val="18"/>
        </w:rPr>
        <w:t xml:space="preserve">durch </w:t>
      </w:r>
      <w:r w:rsidR="00A209F0">
        <w:rPr>
          <w:rFonts w:ascii="Verdana" w:hAnsi="Verdana"/>
          <w:bCs/>
          <w:sz w:val="18"/>
          <w:szCs w:val="18"/>
        </w:rPr>
        <w:t>das Verständnis der</w:t>
      </w:r>
      <w:r>
        <w:rPr>
          <w:rFonts w:ascii="Verdana" w:hAnsi="Verdana"/>
          <w:bCs/>
          <w:sz w:val="18"/>
          <w:szCs w:val="18"/>
        </w:rPr>
        <w:t xml:space="preserve"> geforderte</w:t>
      </w:r>
      <w:r w:rsidR="00CE6F3D">
        <w:rPr>
          <w:rFonts w:ascii="Verdana" w:hAnsi="Verdana"/>
          <w:bCs/>
          <w:sz w:val="18"/>
          <w:szCs w:val="18"/>
        </w:rPr>
        <w:t>n</w:t>
      </w:r>
      <w:r>
        <w:rPr>
          <w:rFonts w:ascii="Verdana" w:hAnsi="Verdana"/>
          <w:bCs/>
          <w:sz w:val="18"/>
          <w:szCs w:val="18"/>
        </w:rPr>
        <w:t xml:space="preserve"> Substation </w:t>
      </w:r>
      <w:proofErr w:type="spellStart"/>
      <w:r>
        <w:rPr>
          <w:rFonts w:ascii="Verdana" w:hAnsi="Verdana"/>
          <w:bCs/>
          <w:sz w:val="18"/>
          <w:szCs w:val="18"/>
        </w:rPr>
        <w:t>Configuration</w:t>
      </w:r>
      <w:proofErr w:type="spellEnd"/>
      <w:r>
        <w:rPr>
          <w:rFonts w:ascii="Verdana" w:hAnsi="Verdana"/>
          <w:bCs/>
          <w:sz w:val="18"/>
          <w:szCs w:val="18"/>
        </w:rPr>
        <w:t xml:space="preserve"> Language SCL </w:t>
      </w:r>
      <w:r w:rsidR="00456798">
        <w:rPr>
          <w:rFonts w:ascii="Verdana" w:hAnsi="Verdana"/>
          <w:bCs/>
          <w:sz w:val="18"/>
          <w:szCs w:val="18"/>
        </w:rPr>
        <w:t xml:space="preserve">und </w:t>
      </w:r>
      <w:r w:rsidR="00CE6F3D">
        <w:rPr>
          <w:rFonts w:ascii="Verdana" w:hAnsi="Verdana"/>
          <w:bCs/>
          <w:sz w:val="18"/>
          <w:szCs w:val="18"/>
        </w:rPr>
        <w:t xml:space="preserve">durch </w:t>
      </w:r>
      <w:r w:rsidR="00A209F0">
        <w:rPr>
          <w:rFonts w:ascii="Verdana" w:hAnsi="Verdana"/>
          <w:bCs/>
          <w:sz w:val="18"/>
          <w:szCs w:val="18"/>
        </w:rPr>
        <w:t>die Fähigkeit,</w:t>
      </w:r>
      <w:r>
        <w:rPr>
          <w:rFonts w:ascii="Verdana" w:hAnsi="Verdana"/>
          <w:bCs/>
          <w:sz w:val="18"/>
          <w:szCs w:val="18"/>
        </w:rPr>
        <w:t xml:space="preserve"> das normative SCD-File (Substation </w:t>
      </w:r>
      <w:proofErr w:type="spellStart"/>
      <w:r>
        <w:rPr>
          <w:rFonts w:ascii="Verdana" w:hAnsi="Verdana"/>
          <w:bCs/>
          <w:sz w:val="18"/>
          <w:szCs w:val="18"/>
        </w:rPr>
        <w:t>Configuration</w:t>
      </w:r>
      <w:proofErr w:type="spellEnd"/>
      <w:r>
        <w:rPr>
          <w:rFonts w:ascii="Verdana" w:hAnsi="Verdana"/>
          <w:bCs/>
          <w:sz w:val="18"/>
          <w:szCs w:val="18"/>
        </w:rPr>
        <w:t xml:space="preserve"> Description) zu generieren</w:t>
      </w:r>
      <w:r w:rsidR="00A209F0">
        <w:rPr>
          <w:rFonts w:ascii="Verdana" w:hAnsi="Verdana"/>
          <w:bCs/>
          <w:sz w:val="18"/>
          <w:szCs w:val="18"/>
        </w:rPr>
        <w:t>.</w:t>
      </w:r>
      <w:r>
        <w:rPr>
          <w:rFonts w:ascii="Verdana" w:hAnsi="Verdana"/>
          <w:bCs/>
          <w:sz w:val="18"/>
          <w:szCs w:val="18"/>
        </w:rPr>
        <w:t xml:space="preserve"> </w:t>
      </w:r>
      <w:r w:rsidR="000748B7">
        <w:rPr>
          <w:rFonts w:ascii="Verdana" w:hAnsi="Verdana"/>
          <w:bCs/>
          <w:sz w:val="18"/>
          <w:szCs w:val="18"/>
        </w:rPr>
        <w:t>„</w:t>
      </w:r>
      <w:r w:rsidR="00B342C5">
        <w:rPr>
          <w:rFonts w:ascii="Verdana" w:hAnsi="Verdana"/>
          <w:bCs/>
          <w:sz w:val="18"/>
          <w:szCs w:val="18"/>
        </w:rPr>
        <w:t xml:space="preserve">Mit </w:t>
      </w:r>
      <w:r w:rsidR="00A209F0">
        <w:rPr>
          <w:rFonts w:ascii="Verdana" w:hAnsi="Verdana"/>
          <w:bCs/>
          <w:sz w:val="18"/>
          <w:szCs w:val="18"/>
        </w:rPr>
        <w:t>dem neuen</w:t>
      </w:r>
      <w:r w:rsidR="000748B7">
        <w:rPr>
          <w:rFonts w:ascii="Verdana" w:hAnsi="Verdana"/>
          <w:bCs/>
          <w:sz w:val="18"/>
          <w:szCs w:val="18"/>
        </w:rPr>
        <w:t xml:space="preserve"> großen Schritt kann EB das alles aus sich selbst heraus, ohne XML-Aus- und Übergaben oder Tool</w:t>
      </w:r>
      <w:r w:rsidR="00A209F0">
        <w:rPr>
          <w:rFonts w:ascii="Verdana" w:hAnsi="Verdana"/>
          <w:bCs/>
          <w:sz w:val="18"/>
          <w:szCs w:val="18"/>
        </w:rPr>
        <w:t>-Abgleiche</w:t>
      </w:r>
      <w:r w:rsidR="000748B7">
        <w:rPr>
          <w:rFonts w:ascii="Verdana" w:hAnsi="Verdana"/>
          <w:bCs/>
          <w:sz w:val="18"/>
          <w:szCs w:val="18"/>
        </w:rPr>
        <w:t xml:space="preserve">. </w:t>
      </w:r>
      <w:r w:rsidR="00354E7E">
        <w:rPr>
          <w:rFonts w:ascii="Verdana" w:hAnsi="Verdana"/>
          <w:bCs/>
          <w:sz w:val="18"/>
          <w:szCs w:val="18"/>
        </w:rPr>
        <w:t xml:space="preserve">Die funktionellen Datenmodelle der Intelligent </w:t>
      </w:r>
      <w:proofErr w:type="spellStart"/>
      <w:r w:rsidR="00354E7E">
        <w:rPr>
          <w:rFonts w:ascii="Verdana" w:hAnsi="Verdana"/>
          <w:bCs/>
          <w:sz w:val="18"/>
          <w:szCs w:val="18"/>
        </w:rPr>
        <w:t>Electrical</w:t>
      </w:r>
      <w:proofErr w:type="spellEnd"/>
      <w:r w:rsidR="00354E7E">
        <w:rPr>
          <w:rFonts w:ascii="Verdana" w:hAnsi="Verdana"/>
          <w:bCs/>
          <w:sz w:val="18"/>
          <w:szCs w:val="18"/>
        </w:rPr>
        <w:t xml:space="preserve"> Devices (IED) sind direkt mit ihren Hardware-Modellen verknüpft. </w:t>
      </w:r>
      <w:r w:rsidR="000748B7">
        <w:rPr>
          <w:rFonts w:ascii="Verdana" w:hAnsi="Verdana"/>
          <w:bCs/>
          <w:sz w:val="18"/>
          <w:szCs w:val="18"/>
        </w:rPr>
        <w:t>Die Systemlandschaft wird nun deutlich verschlankt und die IT entlastet“, betont Michaela Imbusch.</w:t>
      </w:r>
      <w:r w:rsidR="00354E7E">
        <w:rPr>
          <w:rFonts w:ascii="Verdana" w:hAnsi="Verdana"/>
          <w:bCs/>
          <w:sz w:val="18"/>
          <w:szCs w:val="18"/>
        </w:rPr>
        <w:t xml:space="preserve"> Die Verknüpfung von Hard- und Softwarewelt ist auch für Projektleitende eine erhebliche Erleichterung. „Immer zu wissen, wo die Daten sind und sich auf ihre Aktualität verlassen können, das ist sonst alles andere als selbstverständlich“, so die Produktmanagerin.</w:t>
      </w:r>
    </w:p>
    <w:p w14:paraId="2CB72B2B" w14:textId="77777777" w:rsidR="00D2145D" w:rsidRDefault="00D2145D" w:rsidP="00C46BA4">
      <w:pPr>
        <w:spacing w:after="0" w:line="240" w:lineRule="auto"/>
        <w:rPr>
          <w:rFonts w:ascii="Verdana" w:hAnsi="Verdana"/>
          <w:b/>
          <w:sz w:val="18"/>
          <w:szCs w:val="18"/>
        </w:rPr>
      </w:pPr>
    </w:p>
    <w:p w14:paraId="732D980B" w14:textId="77777777" w:rsidR="00B10412" w:rsidRPr="008F2973" w:rsidRDefault="008F2973" w:rsidP="00C46BA4">
      <w:pPr>
        <w:spacing w:after="0" w:line="240" w:lineRule="auto"/>
        <w:rPr>
          <w:rFonts w:ascii="Verdana" w:hAnsi="Verdana"/>
          <w:b/>
          <w:sz w:val="18"/>
          <w:szCs w:val="18"/>
        </w:rPr>
      </w:pPr>
      <w:r w:rsidRPr="008F2973">
        <w:rPr>
          <w:rFonts w:ascii="Verdana" w:hAnsi="Verdana"/>
          <w:b/>
          <w:sz w:val="18"/>
          <w:szCs w:val="18"/>
        </w:rPr>
        <w:lastRenderedPageBreak/>
        <w:t>Links zum Bildmaterial</w:t>
      </w:r>
      <w:r w:rsidR="00972C4E">
        <w:rPr>
          <w:rFonts w:ascii="Verdana" w:hAnsi="Verdana"/>
          <w:b/>
          <w:sz w:val="18"/>
          <w:szCs w:val="18"/>
        </w:rPr>
        <w:t>*</w:t>
      </w:r>
      <w:r w:rsidRPr="008F2973">
        <w:rPr>
          <w:rFonts w:ascii="Verdana" w:hAnsi="Verdana"/>
          <w:b/>
          <w:sz w:val="18"/>
          <w:szCs w:val="18"/>
        </w:rPr>
        <w:t>:</w:t>
      </w:r>
    </w:p>
    <w:p w14:paraId="2A269035" w14:textId="356A8863" w:rsidR="00421EF8" w:rsidRDefault="00421EF8" w:rsidP="00B04FCB">
      <w:pPr>
        <w:spacing w:after="0" w:line="240" w:lineRule="auto"/>
        <w:rPr>
          <w:rFonts w:ascii="Verdana" w:hAnsi="Verdana"/>
          <w:sz w:val="16"/>
          <w:szCs w:val="16"/>
        </w:rPr>
      </w:pPr>
    </w:p>
    <w:p w14:paraId="5627EF9D" w14:textId="2C578ABC" w:rsidR="00421EF8" w:rsidRDefault="00AA2710" w:rsidP="00B04FCB">
      <w:pPr>
        <w:spacing w:after="0" w:line="240" w:lineRule="auto"/>
        <w:rPr>
          <w:rFonts w:ascii="Verdana" w:hAnsi="Verdana"/>
          <w:sz w:val="16"/>
          <w:szCs w:val="16"/>
        </w:rPr>
      </w:pPr>
      <w:r>
        <w:rPr>
          <w:noProof/>
        </w:rPr>
        <w:drawing>
          <wp:inline distT="0" distB="0" distL="0" distR="0" wp14:anchorId="35721208" wp14:editId="24679DB1">
            <wp:extent cx="1596390" cy="931545"/>
            <wp:effectExtent l="0" t="0" r="3810" b="1905"/>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931545"/>
                    </a:xfrm>
                    <a:prstGeom prst="rect">
                      <a:avLst/>
                    </a:prstGeom>
                    <a:noFill/>
                    <a:ln>
                      <a:noFill/>
                    </a:ln>
                  </pic:spPr>
                </pic:pic>
              </a:graphicData>
            </a:graphic>
          </wp:inline>
        </w:drawing>
      </w:r>
    </w:p>
    <w:p w14:paraId="7E9D0DD8" w14:textId="070C35B5" w:rsidR="0008651D" w:rsidRDefault="00000000" w:rsidP="0008651D">
      <w:pPr>
        <w:spacing w:after="0"/>
        <w:rPr>
          <w:rFonts w:ascii="Verdana" w:hAnsi="Verdana"/>
          <w:sz w:val="16"/>
          <w:szCs w:val="16"/>
        </w:rPr>
      </w:pPr>
      <w:hyperlink r:id="rId9" w:history="1">
        <w:r w:rsidR="0008651D" w:rsidRPr="00B1409C">
          <w:rPr>
            <w:rStyle w:val="Hyperlink"/>
            <w:rFonts w:ascii="Verdana" w:hAnsi="Verdana" w:cstheme="minorBidi"/>
            <w:sz w:val="16"/>
            <w:szCs w:val="16"/>
          </w:rPr>
          <w:t>Kompletter IED-</w:t>
        </w:r>
        <w:proofErr w:type="spellStart"/>
        <w:r w:rsidR="0008651D" w:rsidRPr="00B1409C">
          <w:rPr>
            <w:rStyle w:val="Hyperlink"/>
            <w:rFonts w:ascii="Verdana" w:hAnsi="Verdana" w:cstheme="minorBidi"/>
            <w:sz w:val="16"/>
            <w:szCs w:val="16"/>
          </w:rPr>
          <w:t>Tree</w:t>
        </w:r>
        <w:proofErr w:type="spellEnd"/>
        <w:r w:rsidR="0008651D" w:rsidRPr="00B1409C">
          <w:rPr>
            <w:rStyle w:val="Hyperlink"/>
            <w:rFonts w:ascii="Verdana" w:hAnsi="Verdana" w:cstheme="minorBidi"/>
            <w:sz w:val="16"/>
            <w:szCs w:val="16"/>
          </w:rPr>
          <w:t xml:space="preserve"> in Engineering Base</w:t>
        </w:r>
      </w:hyperlink>
      <w:r w:rsidR="0008651D" w:rsidRPr="0008651D">
        <w:rPr>
          <w:rFonts w:ascii="Verdana" w:hAnsi="Verdana"/>
          <w:sz w:val="16"/>
          <w:szCs w:val="16"/>
        </w:rPr>
        <w:t>: Erstmals lassen sich die Attributsätze der herstellerneutralen IEDs</w:t>
      </w:r>
    </w:p>
    <w:p w14:paraId="075A47F1" w14:textId="3B03B4D6" w:rsidR="0008651D" w:rsidRPr="0008651D" w:rsidRDefault="0008651D" w:rsidP="0008651D">
      <w:pPr>
        <w:spacing w:after="0"/>
        <w:rPr>
          <w:rFonts w:ascii="Verdana" w:hAnsi="Verdana"/>
          <w:sz w:val="16"/>
          <w:szCs w:val="16"/>
        </w:rPr>
      </w:pPr>
      <w:r w:rsidRPr="0008651D">
        <w:rPr>
          <w:rFonts w:ascii="Verdana" w:hAnsi="Verdana"/>
          <w:sz w:val="16"/>
          <w:szCs w:val="16"/>
        </w:rPr>
        <w:t xml:space="preserve">IEC-61850-gerecht direkt im </w:t>
      </w:r>
      <w:proofErr w:type="spellStart"/>
      <w:r w:rsidRPr="0008651D">
        <w:rPr>
          <w:rFonts w:ascii="Verdana" w:hAnsi="Verdana"/>
          <w:sz w:val="16"/>
          <w:szCs w:val="16"/>
        </w:rPr>
        <w:t>Engineeringsystem</w:t>
      </w:r>
      <w:proofErr w:type="spellEnd"/>
      <w:r w:rsidRPr="0008651D">
        <w:rPr>
          <w:rFonts w:ascii="Verdana" w:hAnsi="Verdana"/>
          <w:sz w:val="16"/>
          <w:szCs w:val="16"/>
        </w:rPr>
        <w:t xml:space="preserve"> füllen.</w:t>
      </w:r>
      <w:r>
        <w:rPr>
          <w:rFonts w:ascii="Verdana" w:hAnsi="Verdana"/>
          <w:sz w:val="16"/>
          <w:szCs w:val="16"/>
        </w:rPr>
        <w:t xml:space="preserve"> </w:t>
      </w:r>
      <w:r w:rsidRPr="00D229D3">
        <w:rPr>
          <w:rFonts w:ascii="Verdana" w:hAnsi="Verdana"/>
          <w:sz w:val="16"/>
          <w:szCs w:val="16"/>
        </w:rPr>
        <w:t>(Bild: AUCOTEC)</w:t>
      </w:r>
    </w:p>
    <w:p w14:paraId="51AEF04F" w14:textId="77777777" w:rsidR="00421EF8" w:rsidRDefault="00421EF8" w:rsidP="00B04FCB">
      <w:pPr>
        <w:spacing w:after="0" w:line="240" w:lineRule="auto"/>
        <w:rPr>
          <w:rFonts w:ascii="Verdana" w:hAnsi="Verdana"/>
          <w:sz w:val="16"/>
          <w:szCs w:val="16"/>
        </w:rPr>
      </w:pPr>
    </w:p>
    <w:p w14:paraId="08B05563" w14:textId="77777777" w:rsidR="00421EF8" w:rsidRDefault="00421EF8" w:rsidP="00B04FCB">
      <w:pPr>
        <w:spacing w:after="0" w:line="240" w:lineRule="auto"/>
        <w:rPr>
          <w:rFonts w:ascii="Verdana" w:hAnsi="Verdana"/>
          <w:sz w:val="16"/>
          <w:szCs w:val="16"/>
        </w:rPr>
      </w:pPr>
    </w:p>
    <w:p w14:paraId="53D10DAA" w14:textId="24771D6B" w:rsidR="00B04FCB" w:rsidRDefault="00B04FCB" w:rsidP="00B04FCB">
      <w:pPr>
        <w:spacing w:after="0" w:line="240" w:lineRule="auto"/>
        <w:rPr>
          <w:rFonts w:ascii="Verdana" w:hAnsi="Verdana"/>
          <w:sz w:val="16"/>
          <w:szCs w:val="16"/>
        </w:rPr>
      </w:pPr>
      <w:r>
        <w:rPr>
          <w:noProof/>
        </w:rPr>
        <w:drawing>
          <wp:inline distT="0" distB="0" distL="0" distR="0" wp14:anchorId="7B958E46" wp14:editId="631D4F3A">
            <wp:extent cx="1575818" cy="886460"/>
            <wp:effectExtent l="0" t="0" r="5715" b="889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03571" cy="902072"/>
                    </a:xfrm>
                    <a:prstGeom prst="rect">
                      <a:avLst/>
                    </a:prstGeom>
                    <a:noFill/>
                    <a:ln>
                      <a:noFill/>
                    </a:ln>
                  </pic:spPr>
                </pic:pic>
              </a:graphicData>
            </a:graphic>
          </wp:inline>
        </w:drawing>
      </w:r>
    </w:p>
    <w:p w14:paraId="1606227B" w14:textId="57B67C14" w:rsidR="00B04FCB" w:rsidRDefault="00B04FCB" w:rsidP="00B04FCB">
      <w:pPr>
        <w:spacing w:after="0" w:line="240" w:lineRule="auto"/>
        <w:rPr>
          <w:rFonts w:ascii="Verdana" w:hAnsi="Verdana"/>
          <w:sz w:val="16"/>
          <w:szCs w:val="16"/>
        </w:rPr>
      </w:pPr>
      <w:r>
        <w:rPr>
          <w:rFonts w:ascii="Verdana" w:hAnsi="Verdana"/>
          <w:sz w:val="16"/>
          <w:szCs w:val="16"/>
        </w:rPr>
        <w:t xml:space="preserve">Engineering Base: </w:t>
      </w:r>
      <w:hyperlink r:id="rId12" w:history="1">
        <w:r w:rsidRPr="00F400C0">
          <w:rPr>
            <w:rStyle w:val="Hyperlink"/>
            <w:rFonts w:ascii="Verdana" w:hAnsi="Verdana" w:cstheme="minorBidi"/>
            <w:sz w:val="16"/>
            <w:szCs w:val="16"/>
          </w:rPr>
          <w:t>Ein konsistentes Datenmodell</w:t>
        </w:r>
      </w:hyperlink>
      <w:r w:rsidRPr="00D229D3">
        <w:rPr>
          <w:rFonts w:ascii="Verdana" w:hAnsi="Verdana"/>
          <w:sz w:val="16"/>
          <w:szCs w:val="16"/>
        </w:rPr>
        <w:t xml:space="preserve"> vom Single-Line-Diagramm über die sekundärtechnische</w:t>
      </w:r>
      <w:r>
        <w:rPr>
          <w:rFonts w:ascii="Verdana" w:hAnsi="Verdana"/>
          <w:sz w:val="16"/>
          <w:szCs w:val="16"/>
        </w:rPr>
        <w:t>n</w:t>
      </w:r>
      <w:r w:rsidRPr="00D229D3">
        <w:rPr>
          <w:rFonts w:ascii="Verdana" w:hAnsi="Verdana"/>
          <w:sz w:val="16"/>
          <w:szCs w:val="16"/>
        </w:rPr>
        <w:t xml:space="preserve"> Detail</w:t>
      </w:r>
      <w:r>
        <w:rPr>
          <w:rFonts w:ascii="Verdana" w:hAnsi="Verdana"/>
          <w:sz w:val="16"/>
          <w:szCs w:val="16"/>
        </w:rPr>
        <w:t>s</w:t>
      </w:r>
      <w:r w:rsidRPr="00D229D3">
        <w:rPr>
          <w:rFonts w:ascii="Verdana" w:hAnsi="Verdana"/>
          <w:sz w:val="16"/>
          <w:szCs w:val="16"/>
        </w:rPr>
        <w:t xml:space="preserve"> bis zur</w:t>
      </w:r>
      <w:r>
        <w:rPr>
          <w:rFonts w:ascii="Verdana" w:hAnsi="Verdana"/>
          <w:sz w:val="16"/>
          <w:szCs w:val="16"/>
        </w:rPr>
        <w:t xml:space="preserve"> Vollintegration der</w:t>
      </w:r>
      <w:r w:rsidRPr="00D229D3">
        <w:rPr>
          <w:rFonts w:ascii="Verdana" w:hAnsi="Verdana"/>
          <w:sz w:val="16"/>
          <w:szCs w:val="16"/>
        </w:rPr>
        <w:t xml:space="preserve"> Schutz- und Leittechnik (Bild: AUCOTEC)</w:t>
      </w:r>
    </w:p>
    <w:p w14:paraId="43592E14" w14:textId="77777777" w:rsidR="00B04FCB" w:rsidRDefault="00B04FCB" w:rsidP="00B04FCB">
      <w:pPr>
        <w:spacing w:after="0" w:line="240" w:lineRule="auto"/>
        <w:rPr>
          <w:rFonts w:ascii="Verdana" w:hAnsi="Verdana"/>
          <w:sz w:val="16"/>
          <w:szCs w:val="16"/>
        </w:rPr>
      </w:pPr>
    </w:p>
    <w:p w14:paraId="4F497DCC" w14:textId="77777777" w:rsidR="00B04FCB" w:rsidRDefault="00B04FCB" w:rsidP="00B04FCB">
      <w:pPr>
        <w:spacing w:after="0" w:line="240" w:lineRule="auto"/>
        <w:rPr>
          <w:rFonts w:ascii="Verdana" w:hAnsi="Verdana"/>
          <w:sz w:val="16"/>
          <w:szCs w:val="16"/>
        </w:rPr>
      </w:pPr>
    </w:p>
    <w:p w14:paraId="516BCE5B" w14:textId="77777777" w:rsidR="00B04FCB" w:rsidRDefault="00B04FCB" w:rsidP="00B04FCB">
      <w:pPr>
        <w:rPr>
          <w:sz w:val="18"/>
          <w:szCs w:val="18"/>
        </w:rPr>
      </w:pPr>
      <w:r>
        <w:rPr>
          <w:noProof/>
        </w:rPr>
        <w:drawing>
          <wp:inline distT="0" distB="0" distL="0" distR="0" wp14:anchorId="53E29B25" wp14:editId="44179454">
            <wp:extent cx="1539242" cy="1202549"/>
            <wp:effectExtent l="0" t="0" r="381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6682" cy="1223987"/>
                    </a:xfrm>
                    <a:prstGeom prst="rect">
                      <a:avLst/>
                    </a:prstGeom>
                    <a:noFill/>
                    <a:ln>
                      <a:noFill/>
                    </a:ln>
                  </pic:spPr>
                </pic:pic>
              </a:graphicData>
            </a:graphic>
          </wp:inline>
        </w:drawing>
      </w:r>
    </w:p>
    <w:p w14:paraId="12A48231" w14:textId="4C23407B" w:rsidR="00B04FCB" w:rsidRPr="00B04FCB" w:rsidRDefault="00B04FCB" w:rsidP="00B04FCB">
      <w:pPr>
        <w:rPr>
          <w:rFonts w:ascii="Verdana" w:hAnsi="Verdana"/>
          <w:sz w:val="16"/>
          <w:szCs w:val="16"/>
        </w:rPr>
      </w:pPr>
      <w:r>
        <w:rPr>
          <w:sz w:val="18"/>
          <w:szCs w:val="18"/>
        </w:rPr>
        <w:t xml:space="preserve">Transparenter, stets aktueller </w:t>
      </w:r>
      <w:hyperlink r:id="rId15" w:history="1">
        <w:r w:rsidRPr="00C3240B">
          <w:rPr>
            <w:rStyle w:val="Hyperlink"/>
            <w:rFonts w:cstheme="minorBidi"/>
            <w:sz w:val="18"/>
            <w:szCs w:val="18"/>
          </w:rPr>
          <w:t>Digital Twin</w:t>
        </w:r>
      </w:hyperlink>
      <w:r>
        <w:rPr>
          <w:sz w:val="18"/>
          <w:szCs w:val="18"/>
        </w:rPr>
        <w:t xml:space="preserve"> des Umspannwerks in Engineering Base (Bild: </w:t>
      </w:r>
      <w:r w:rsidRPr="00D229D3">
        <w:rPr>
          <w:rFonts w:ascii="Verdana" w:hAnsi="Verdana"/>
          <w:sz w:val="16"/>
          <w:szCs w:val="16"/>
        </w:rPr>
        <w:t>AUCOTEC)</w:t>
      </w:r>
    </w:p>
    <w:p w14:paraId="6A17D14B" w14:textId="77777777" w:rsidR="003C0E61" w:rsidRDefault="00B04FCB" w:rsidP="003C0E61">
      <w:pPr>
        <w:spacing w:after="0"/>
        <w:rPr>
          <w:sz w:val="18"/>
          <w:szCs w:val="18"/>
        </w:rPr>
      </w:pPr>
      <w:r>
        <w:rPr>
          <w:noProof/>
        </w:rPr>
        <w:drawing>
          <wp:inline distT="0" distB="0" distL="0" distR="0" wp14:anchorId="7D85F8A4" wp14:editId="4111022D">
            <wp:extent cx="1596478" cy="1064260"/>
            <wp:effectExtent l="0" t="0" r="3810" b="254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20956" cy="1080578"/>
                    </a:xfrm>
                    <a:prstGeom prst="rect">
                      <a:avLst/>
                    </a:prstGeom>
                    <a:noFill/>
                    <a:ln>
                      <a:noFill/>
                    </a:ln>
                  </pic:spPr>
                </pic:pic>
              </a:graphicData>
            </a:graphic>
          </wp:inline>
        </w:drawing>
      </w:r>
    </w:p>
    <w:p w14:paraId="14A0E59E" w14:textId="169B97B6" w:rsidR="00B04FCB" w:rsidRPr="00A826B8" w:rsidRDefault="00000000" w:rsidP="003C0E61">
      <w:pPr>
        <w:spacing w:after="0"/>
        <w:rPr>
          <w:sz w:val="18"/>
          <w:szCs w:val="18"/>
        </w:rPr>
      </w:pPr>
      <w:hyperlink r:id="rId18" w:history="1">
        <w:r w:rsidR="00B04FCB" w:rsidRPr="00C3240B">
          <w:rPr>
            <w:rStyle w:val="Hyperlink"/>
            <w:rFonts w:cstheme="minorBidi"/>
            <w:sz w:val="18"/>
            <w:szCs w:val="18"/>
          </w:rPr>
          <w:t>Michaela Imbusch</w:t>
        </w:r>
      </w:hyperlink>
      <w:r w:rsidR="00B04FCB">
        <w:rPr>
          <w:sz w:val="18"/>
          <w:szCs w:val="18"/>
        </w:rPr>
        <w:t xml:space="preserve">, Produktmanagerin: </w:t>
      </w:r>
      <w:r w:rsidR="00B04FCB" w:rsidRPr="00B04FCB">
        <w:rPr>
          <w:sz w:val="18"/>
          <w:szCs w:val="18"/>
        </w:rPr>
        <w:t>„Engineering Base ist das erste System, das den gesamten Lebenszyklus der Umspannwerke von der Projektidee über Detailplanung bis zu</w:t>
      </w:r>
      <w:r w:rsidR="00B04FCB">
        <w:rPr>
          <w:sz w:val="18"/>
          <w:szCs w:val="18"/>
        </w:rPr>
        <w:t>r</w:t>
      </w:r>
      <w:r w:rsidR="00B04FCB" w:rsidRPr="00B04FCB">
        <w:rPr>
          <w:sz w:val="18"/>
          <w:szCs w:val="18"/>
        </w:rPr>
        <w:t xml:space="preserve"> Instandhaltung unterstützt und vereint“</w:t>
      </w:r>
      <w:r w:rsidR="00B04FCB">
        <w:rPr>
          <w:sz w:val="18"/>
          <w:szCs w:val="18"/>
        </w:rPr>
        <w:t xml:space="preserve"> (Bild: AUCOTEC)</w:t>
      </w:r>
    </w:p>
    <w:p w14:paraId="0CE05B82" w14:textId="77777777" w:rsidR="00A63359" w:rsidRDefault="00A63359" w:rsidP="00A63359">
      <w:pPr>
        <w:spacing w:after="0" w:line="240" w:lineRule="auto"/>
        <w:rPr>
          <w:rFonts w:ascii="Verdana" w:hAnsi="Verdana"/>
          <w:sz w:val="16"/>
          <w:szCs w:val="16"/>
        </w:rPr>
      </w:pPr>
    </w:p>
    <w:p w14:paraId="16234AE4" w14:textId="77777777" w:rsidR="00A63359" w:rsidRDefault="00A63359" w:rsidP="00A63359">
      <w:pPr>
        <w:spacing w:after="0" w:line="240" w:lineRule="auto"/>
        <w:rPr>
          <w:rFonts w:ascii="Verdana" w:hAnsi="Verdana"/>
          <w:sz w:val="16"/>
          <w:szCs w:val="16"/>
        </w:rPr>
      </w:pPr>
      <w:r>
        <w:rPr>
          <w:rFonts w:ascii="Verdana" w:hAnsi="Verdana"/>
          <w:sz w:val="16"/>
          <w:szCs w:val="16"/>
        </w:rPr>
        <w:t>*Diese Bilder sind durch Copyright geschützt. Sie dürfen zu redaktionellen Zwecken im Zusammenhang mit Aucotec verwendet werden.</w:t>
      </w:r>
    </w:p>
    <w:p w14:paraId="2E212535" w14:textId="77777777" w:rsidR="00F245E6" w:rsidRDefault="00F245E6" w:rsidP="007E32B5">
      <w:pPr>
        <w:spacing w:after="0" w:line="240" w:lineRule="auto"/>
        <w:rPr>
          <w:rFonts w:ascii="Verdana" w:hAnsi="Verdana"/>
          <w:sz w:val="16"/>
          <w:szCs w:val="16"/>
        </w:rPr>
      </w:pPr>
    </w:p>
    <w:p w14:paraId="6402CDCD" w14:textId="23E548A8" w:rsidR="007E32B5" w:rsidRDefault="007E32B5" w:rsidP="007E32B5">
      <w:pPr>
        <w:spacing w:after="0" w:line="240" w:lineRule="auto"/>
        <w:rPr>
          <w:rFonts w:ascii="Verdana" w:hAnsi="Verdana"/>
          <w:sz w:val="16"/>
          <w:szCs w:val="16"/>
        </w:rPr>
      </w:pPr>
      <w:r>
        <w:rPr>
          <w:rFonts w:ascii="Verdana" w:hAnsi="Verdana"/>
          <w:sz w:val="16"/>
          <w:szCs w:val="16"/>
        </w:rPr>
        <w:t>___________________________________________________________________________</w:t>
      </w:r>
    </w:p>
    <w:p w14:paraId="3836A85A" w14:textId="77777777" w:rsidR="00F245E6" w:rsidRDefault="00F245E6" w:rsidP="007E32B5">
      <w:pPr>
        <w:spacing w:after="0" w:line="240" w:lineRule="auto"/>
        <w:rPr>
          <w:rFonts w:ascii="Verdana" w:hAnsi="Verdana"/>
          <w:sz w:val="16"/>
          <w:szCs w:val="16"/>
        </w:rPr>
      </w:pPr>
    </w:p>
    <w:p w14:paraId="5A9E0B03" w14:textId="57717F8A" w:rsidR="007E32B5" w:rsidRDefault="007E32B5" w:rsidP="007E32B5">
      <w:pPr>
        <w:spacing w:after="0" w:line="240" w:lineRule="auto"/>
        <w:rPr>
          <w:rFonts w:ascii="Verdana" w:hAnsi="Verdana"/>
          <w:sz w:val="16"/>
          <w:szCs w:val="16"/>
        </w:rPr>
      </w:pPr>
      <w:r>
        <w:rPr>
          <w:rFonts w:ascii="Verdana" w:hAnsi="Verdana"/>
          <w:sz w:val="16"/>
          <w:szCs w:val="16"/>
        </w:rPr>
        <w:t xml:space="preserve">Die </w:t>
      </w:r>
      <w:hyperlink r:id="rId19" w:history="1">
        <w:r w:rsidRPr="007E32B5">
          <w:rPr>
            <w:rStyle w:val="Hyperlink"/>
            <w:rFonts w:ascii="Verdana" w:hAnsi="Verdana"/>
            <w:b/>
            <w:sz w:val="16"/>
            <w:szCs w:val="16"/>
          </w:rPr>
          <w:t>Aucotec AG</w:t>
        </w:r>
      </w:hyperlink>
      <w:r>
        <w:rPr>
          <w:rFonts w:ascii="Verdana" w:hAnsi="Verdana"/>
          <w:sz w:val="16"/>
          <w:szCs w:val="16"/>
        </w:rPr>
        <w:t xml:space="preserve"> entwickelt Engineering-Software für den gesamten Lebenszyklus von Maschinen, Anlagen und mobilen Systemen – mit mehr als 35 Jahren Erfahrung. Die Lösungen reichen vom Fließbild über die Leit- und Elektrotechnik in Großanlagen bis zum modularen Bordnetz in der Automobilindustrie. Aucotec-Software ist weltweit im Einsatz. Neben der Zentrale </w:t>
      </w:r>
      <w:r w:rsidR="00E816D9">
        <w:rPr>
          <w:rFonts w:ascii="Verdana" w:hAnsi="Verdana"/>
          <w:sz w:val="16"/>
          <w:szCs w:val="16"/>
        </w:rPr>
        <w:t>nahe</w:t>
      </w:r>
      <w:r>
        <w:rPr>
          <w:rFonts w:ascii="Verdana" w:hAnsi="Verdana"/>
          <w:sz w:val="16"/>
          <w:szCs w:val="16"/>
        </w:rPr>
        <w:t xml:space="preserve"> Hannover gehören sechs weitere Standorte in Deutschland sowie Tochtergesellschaften in China, </w:t>
      </w:r>
      <w:r w:rsidR="00D90639">
        <w:rPr>
          <w:rFonts w:ascii="Verdana" w:hAnsi="Verdana"/>
          <w:sz w:val="16"/>
          <w:szCs w:val="16"/>
        </w:rPr>
        <w:t xml:space="preserve">Indien, </w:t>
      </w:r>
      <w:r w:rsidR="00C838D2">
        <w:rPr>
          <w:rFonts w:ascii="Verdana" w:hAnsi="Verdana"/>
          <w:sz w:val="16"/>
          <w:szCs w:val="16"/>
        </w:rPr>
        <w:t xml:space="preserve">Malaysia, </w:t>
      </w:r>
      <w:r>
        <w:rPr>
          <w:rFonts w:ascii="Verdana" w:hAnsi="Verdana"/>
          <w:sz w:val="16"/>
          <w:szCs w:val="16"/>
        </w:rPr>
        <w:t>Südkorea, den Niederlanden, Frankreich, Italien, Österreich, Polen, Schweden, Norwegen und den USA zur Aucotec-Gruppe. Darüber hinaus sichert ein globales Partner-Netzwerk lokalen Support überall auf der Welt.</w:t>
      </w:r>
    </w:p>
    <w:p w14:paraId="7C194E40" w14:textId="77777777" w:rsidR="007E32B5" w:rsidRDefault="007E32B5" w:rsidP="007E32B5">
      <w:pPr>
        <w:spacing w:after="0" w:line="240" w:lineRule="auto"/>
        <w:rPr>
          <w:rFonts w:ascii="Verdana" w:hAnsi="Verdana"/>
          <w:sz w:val="16"/>
          <w:szCs w:val="16"/>
        </w:rPr>
      </w:pPr>
    </w:p>
    <w:p w14:paraId="19D8B36E" w14:textId="77777777" w:rsidR="007E32B5" w:rsidRDefault="007E32B5" w:rsidP="007E32B5">
      <w:pPr>
        <w:spacing w:after="0" w:line="240" w:lineRule="auto"/>
      </w:pPr>
      <w:r>
        <w:rPr>
          <w:rFonts w:ascii="Verdana" w:hAnsi="Verdana"/>
          <w:sz w:val="16"/>
          <w:szCs w:val="16"/>
        </w:rPr>
        <w:t>Bei Abdruck bitten wir um ein Belegexemplar. Vielen Dank!</w:t>
      </w:r>
    </w:p>
    <w:p w14:paraId="29683D7B" w14:textId="77777777" w:rsidR="007E32B5" w:rsidRDefault="007E32B5" w:rsidP="007E32B5">
      <w:pPr>
        <w:spacing w:after="0" w:line="240" w:lineRule="auto"/>
      </w:pPr>
    </w:p>
    <w:p w14:paraId="1F0B6C34" w14:textId="77777777" w:rsidR="007E32B5" w:rsidRDefault="007E32B5" w:rsidP="007E32B5">
      <w:pPr>
        <w:spacing w:after="0" w:line="240" w:lineRule="auto"/>
        <w:rPr>
          <w:rFonts w:ascii="Verdana" w:hAnsi="Verdana"/>
          <w:sz w:val="16"/>
          <w:szCs w:val="16"/>
        </w:rPr>
      </w:pPr>
      <w:r>
        <w:rPr>
          <w:rFonts w:ascii="Verdana" w:hAnsi="Verdana"/>
          <w:b/>
          <w:sz w:val="16"/>
          <w:szCs w:val="16"/>
        </w:rPr>
        <w:t>AUCOTEC AG</w:t>
      </w:r>
      <w:r>
        <w:rPr>
          <w:rFonts w:ascii="Verdana" w:hAnsi="Verdana"/>
          <w:sz w:val="16"/>
          <w:szCs w:val="16"/>
        </w:rPr>
        <w:t xml:space="preserve">, Hannoversche Straße 105, 30916 Isernhagen, www.aucotec.com </w:t>
      </w:r>
    </w:p>
    <w:p w14:paraId="12CEE93E" w14:textId="25CDCD43" w:rsidR="003C6583" w:rsidRPr="00B10412" w:rsidRDefault="007E32B5" w:rsidP="007E32B5">
      <w:pPr>
        <w:spacing w:after="0" w:line="240" w:lineRule="auto"/>
        <w:rPr>
          <w:rFonts w:ascii="Verdana" w:hAnsi="Verdana"/>
          <w:sz w:val="16"/>
          <w:szCs w:val="16"/>
        </w:rPr>
      </w:pPr>
      <w:r>
        <w:rPr>
          <w:rFonts w:ascii="Verdana" w:hAnsi="Verdana"/>
          <w:sz w:val="16"/>
          <w:szCs w:val="16"/>
        </w:rPr>
        <w:t>Presse- und Öffentlichkeitsarbeit, Johanna Kiesel (</w:t>
      </w:r>
      <w:hyperlink r:id="rId20" w:history="1">
        <w:r w:rsidRPr="00D90639">
          <w:rPr>
            <w:rStyle w:val="Hyperlink"/>
            <w:rFonts w:ascii="Verdana" w:hAnsi="Verdana"/>
            <w:sz w:val="16"/>
            <w:szCs w:val="16"/>
          </w:rPr>
          <w:t>johanna.kiesel@aucotec.com</w:t>
        </w:r>
      </w:hyperlink>
      <w:r w:rsidRPr="00D90639">
        <w:rPr>
          <w:rFonts w:ascii="Verdana" w:hAnsi="Verdana"/>
          <w:sz w:val="16"/>
          <w:szCs w:val="16"/>
        </w:rPr>
        <w:t>,</w:t>
      </w:r>
      <w:r>
        <w:rPr>
          <w:rFonts w:ascii="Verdana" w:hAnsi="Verdana"/>
          <w:sz w:val="16"/>
          <w:szCs w:val="16"/>
        </w:rPr>
        <w:t xml:space="preserve"> +49(0)511-6103186</w:t>
      </w:r>
      <w:r>
        <w:rPr>
          <w:rFonts w:ascii="Verdana" w:hAnsi="Verdana"/>
          <w:sz w:val="18"/>
          <w:szCs w:val="16"/>
        </w:rPr>
        <w:t>)</w:t>
      </w:r>
    </w:p>
    <w:sectPr w:rsidR="003C6583" w:rsidRPr="00B10412" w:rsidSect="00DB3364">
      <w:headerReference w:type="default" r:id="rId21"/>
      <w:footerReference w:type="default" r:id="rId22"/>
      <w:head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CB08" w14:textId="77777777" w:rsidR="00286861" w:rsidRDefault="00286861" w:rsidP="00C46BA4">
      <w:pPr>
        <w:spacing w:after="0" w:line="240" w:lineRule="auto"/>
      </w:pPr>
      <w:r>
        <w:separator/>
      </w:r>
    </w:p>
  </w:endnote>
  <w:endnote w:type="continuationSeparator" w:id="0">
    <w:p w14:paraId="76CF5673" w14:textId="77777777" w:rsidR="00286861" w:rsidRDefault="00286861"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9" name="Rechteck 9"/>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02B5" w14:textId="77777777" w:rsidR="00286861" w:rsidRDefault="00286861" w:rsidP="00C46BA4">
      <w:pPr>
        <w:spacing w:after="0" w:line="240" w:lineRule="auto"/>
      </w:pPr>
      <w:r>
        <w:separator/>
      </w:r>
    </w:p>
  </w:footnote>
  <w:footnote w:type="continuationSeparator" w:id="0">
    <w:p w14:paraId="54639DB5" w14:textId="77777777" w:rsidR="00286861" w:rsidRDefault="00286861"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12" name="Grafik 12"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2D3A"/>
    <w:rsid w:val="0003012F"/>
    <w:rsid w:val="000646D8"/>
    <w:rsid w:val="000748B7"/>
    <w:rsid w:val="0008651D"/>
    <w:rsid w:val="000B0FB9"/>
    <w:rsid w:val="000D7AEE"/>
    <w:rsid w:val="00134C03"/>
    <w:rsid w:val="002143C8"/>
    <w:rsid w:val="00220369"/>
    <w:rsid w:val="00276121"/>
    <w:rsid w:val="00286861"/>
    <w:rsid w:val="002912B6"/>
    <w:rsid w:val="002B2D28"/>
    <w:rsid w:val="002C3A5A"/>
    <w:rsid w:val="002E4707"/>
    <w:rsid w:val="002F3B03"/>
    <w:rsid w:val="00307185"/>
    <w:rsid w:val="00312D04"/>
    <w:rsid w:val="003322B9"/>
    <w:rsid w:val="00354E7E"/>
    <w:rsid w:val="00390093"/>
    <w:rsid w:val="003A1E0C"/>
    <w:rsid w:val="003C0E61"/>
    <w:rsid w:val="003C6583"/>
    <w:rsid w:val="003D1FB8"/>
    <w:rsid w:val="003D6254"/>
    <w:rsid w:val="003E467A"/>
    <w:rsid w:val="00421EF8"/>
    <w:rsid w:val="00456798"/>
    <w:rsid w:val="00475EF8"/>
    <w:rsid w:val="00493131"/>
    <w:rsid w:val="004F3ACD"/>
    <w:rsid w:val="0050612F"/>
    <w:rsid w:val="00506736"/>
    <w:rsid w:val="005826F1"/>
    <w:rsid w:val="00611E85"/>
    <w:rsid w:val="006644D7"/>
    <w:rsid w:val="006A047C"/>
    <w:rsid w:val="006D0073"/>
    <w:rsid w:val="006D3B83"/>
    <w:rsid w:val="0071484F"/>
    <w:rsid w:val="007E32B5"/>
    <w:rsid w:val="0085309C"/>
    <w:rsid w:val="008A3C0F"/>
    <w:rsid w:val="008B4639"/>
    <w:rsid w:val="008B6F2D"/>
    <w:rsid w:val="008C05B1"/>
    <w:rsid w:val="008F2973"/>
    <w:rsid w:val="00952E4E"/>
    <w:rsid w:val="00965CD1"/>
    <w:rsid w:val="00972C4E"/>
    <w:rsid w:val="00980E65"/>
    <w:rsid w:val="00A07EF8"/>
    <w:rsid w:val="00A12223"/>
    <w:rsid w:val="00A161F4"/>
    <w:rsid w:val="00A209F0"/>
    <w:rsid w:val="00A36F13"/>
    <w:rsid w:val="00A63359"/>
    <w:rsid w:val="00A6754C"/>
    <w:rsid w:val="00AA2710"/>
    <w:rsid w:val="00AD5FE2"/>
    <w:rsid w:val="00AE7664"/>
    <w:rsid w:val="00B04FCB"/>
    <w:rsid w:val="00B10412"/>
    <w:rsid w:val="00B1409C"/>
    <w:rsid w:val="00B342C5"/>
    <w:rsid w:val="00B54A9C"/>
    <w:rsid w:val="00BA7E19"/>
    <w:rsid w:val="00BF14F0"/>
    <w:rsid w:val="00C064E9"/>
    <w:rsid w:val="00C36C17"/>
    <w:rsid w:val="00C4037B"/>
    <w:rsid w:val="00C46BA4"/>
    <w:rsid w:val="00C53BF3"/>
    <w:rsid w:val="00C63BAB"/>
    <w:rsid w:val="00C838D2"/>
    <w:rsid w:val="00CE6F3D"/>
    <w:rsid w:val="00CF2546"/>
    <w:rsid w:val="00D2145D"/>
    <w:rsid w:val="00D30C17"/>
    <w:rsid w:val="00D51FA5"/>
    <w:rsid w:val="00D771EC"/>
    <w:rsid w:val="00D90639"/>
    <w:rsid w:val="00D90839"/>
    <w:rsid w:val="00D974CE"/>
    <w:rsid w:val="00DB3364"/>
    <w:rsid w:val="00E60081"/>
    <w:rsid w:val="00E61086"/>
    <w:rsid w:val="00E713FE"/>
    <w:rsid w:val="00E816D9"/>
    <w:rsid w:val="00EC5870"/>
    <w:rsid w:val="00F245E6"/>
    <w:rsid w:val="00F45C22"/>
    <w:rsid w:val="00F85BFE"/>
    <w:rsid w:val="00FF5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A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semiHidden/>
    <w:unhideWhenUsed/>
    <w:rsid w:val="00D30C17"/>
    <w:rPr>
      <w:color w:val="605E5C"/>
      <w:shd w:val="clear" w:color="auto" w:fill="E1DFDD"/>
    </w:rPr>
  </w:style>
  <w:style w:type="paragraph" w:styleId="berarbeitung">
    <w:name w:val="Revision"/>
    <w:hidden/>
    <w:uiPriority w:val="99"/>
    <w:semiHidden/>
    <w:rsid w:val="00064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299461618">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News_Press/Press_Releases/2022/Digital-Twin_Substation.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Company/Pressemitteilung/2024/IED_tree_in_Engineering_Base.jpg" TargetMode="External"/><Relationship Id="rId12" Type="http://schemas.openxmlformats.org/officeDocument/2006/relationships/hyperlink" Target="https://www.aucotec.com/fileadmin/user_upload/News_Press/Press_Releases/2023/Energy_Infrastructure.jp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Digital-Twin_Substation.jpg" TargetMode="External"/><Relationship Id="rId23" Type="http://schemas.openxmlformats.org/officeDocument/2006/relationships/header" Target="header2.xml"/><Relationship Id="rId10" Type="http://schemas.openxmlformats.org/officeDocument/2006/relationships/hyperlink" Target="https://www.aucotec.com/fileadmin/user_upload/News_Press/Press_Releases/2023/Energy_Infrastructure.jpg" TargetMode="External"/><Relationship Id="rId19" Type="http://schemas.openxmlformats.org/officeDocument/2006/relationships/hyperlink" Target="https://www.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24/IED_tree_in_Engineering_Base.jpg"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5275</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AUCOTEC IEC-61850-Integration</dc:title>
  <dc:subject/>
  <dc:creator/>
  <cp:keywords/>
  <dc:description/>
  <cp:lastModifiedBy/>
  <cp:revision>1</cp:revision>
  <dcterms:created xsi:type="dcterms:W3CDTF">2024-01-16T13:08:00Z</dcterms:created>
  <dcterms:modified xsi:type="dcterms:W3CDTF">2024-01-30T09:00:00Z</dcterms:modified>
</cp:coreProperties>
</file>