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9757A" wp14:editId="053CCA9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7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5BF3" wp14:editId="7E577C19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175BD4" w:rsidRDefault="00C064E9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24. April</w:t>
                            </w:r>
                            <w:r w:rsidR="00390093" w:rsidRPr="00175BD4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5BF3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:rsidR="00390093" w:rsidRPr="00175BD4" w:rsidRDefault="00C064E9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24. April</w:t>
                      </w:r>
                      <w:r w:rsidR="00390093" w:rsidRPr="00175BD4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064E9" w:rsidRPr="00C064E9" w:rsidRDefault="00F77D36" w:rsidP="00C064E9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Neue </w:t>
      </w:r>
      <w:r w:rsidR="00DE21C4">
        <w:rPr>
          <w:rFonts w:ascii="Verdana" w:hAnsi="Verdana"/>
          <w:b/>
          <w:sz w:val="28"/>
          <w:szCs w:val="28"/>
        </w:rPr>
        <w:t>Einigkeit im</w:t>
      </w:r>
      <w:r w:rsidR="00C064E9" w:rsidRPr="00C064E9">
        <w:rPr>
          <w:rFonts w:ascii="Verdana" w:hAnsi="Verdana"/>
          <w:b/>
          <w:sz w:val="28"/>
          <w:szCs w:val="28"/>
        </w:rPr>
        <w:t xml:space="preserve"> Anlagen-Engineering</w:t>
      </w:r>
    </w:p>
    <w:p w:rsidR="00C064E9" w:rsidRPr="00C94046" w:rsidRDefault="00C064E9" w:rsidP="00C064E9">
      <w:pPr>
        <w:spacing w:after="0"/>
        <w:rPr>
          <w:rFonts w:ascii="Verdana" w:hAnsi="Verdana"/>
          <w:b/>
          <w:sz w:val="20"/>
          <w:szCs w:val="20"/>
        </w:rPr>
      </w:pPr>
      <w:r w:rsidRPr="00C94046">
        <w:rPr>
          <w:rFonts w:ascii="Verdana" w:hAnsi="Verdana"/>
          <w:b/>
          <w:sz w:val="20"/>
          <w:szCs w:val="20"/>
        </w:rPr>
        <w:t>E</w:t>
      </w:r>
      <w:r w:rsidR="00DD193B" w:rsidRPr="00C94046">
        <w:rPr>
          <w:rFonts w:ascii="Verdana" w:hAnsi="Verdana"/>
          <w:b/>
          <w:sz w:val="20"/>
          <w:szCs w:val="20"/>
        </w:rPr>
        <w:t>inziges</w:t>
      </w:r>
      <w:r w:rsidRPr="00C94046">
        <w:rPr>
          <w:rFonts w:ascii="Verdana" w:hAnsi="Verdana"/>
          <w:b/>
          <w:sz w:val="20"/>
          <w:szCs w:val="20"/>
        </w:rPr>
        <w:t xml:space="preserve"> </w:t>
      </w:r>
      <w:r w:rsidR="00493AA2" w:rsidRPr="00C94046">
        <w:rPr>
          <w:rFonts w:ascii="Verdana" w:hAnsi="Verdana"/>
          <w:b/>
          <w:sz w:val="20"/>
          <w:szCs w:val="20"/>
        </w:rPr>
        <w:t>universell</w:t>
      </w:r>
      <w:r w:rsidRPr="00C94046">
        <w:rPr>
          <w:rFonts w:ascii="Verdana" w:hAnsi="Verdana"/>
          <w:b/>
          <w:sz w:val="20"/>
          <w:szCs w:val="20"/>
        </w:rPr>
        <w:t xml:space="preserve">es </w:t>
      </w:r>
      <w:r w:rsidR="00F878BB" w:rsidRPr="00C94046">
        <w:rPr>
          <w:rFonts w:ascii="Verdana" w:hAnsi="Verdana"/>
          <w:b/>
          <w:sz w:val="20"/>
          <w:szCs w:val="20"/>
        </w:rPr>
        <w:t>Datenm</w:t>
      </w:r>
      <w:r w:rsidRPr="00C94046">
        <w:rPr>
          <w:rFonts w:ascii="Verdana" w:hAnsi="Verdana"/>
          <w:b/>
          <w:sz w:val="20"/>
          <w:szCs w:val="20"/>
        </w:rPr>
        <w:t xml:space="preserve">odell parallelisiert </w:t>
      </w:r>
      <w:r w:rsidR="00D877A0" w:rsidRPr="00C94046">
        <w:rPr>
          <w:rFonts w:ascii="Verdana" w:hAnsi="Verdana"/>
          <w:b/>
          <w:sz w:val="20"/>
          <w:szCs w:val="20"/>
        </w:rPr>
        <w:t xml:space="preserve">ab sofort </w:t>
      </w:r>
      <w:r w:rsidRPr="00C94046">
        <w:rPr>
          <w:rFonts w:ascii="Verdana" w:hAnsi="Verdana"/>
          <w:b/>
          <w:sz w:val="20"/>
          <w:szCs w:val="20"/>
        </w:rPr>
        <w:t>alle Kerndisziplinen</w:t>
      </w:r>
    </w:p>
    <w:p w:rsidR="00F878BB" w:rsidRPr="00C94046" w:rsidRDefault="00F878BB" w:rsidP="00C064E9">
      <w:pPr>
        <w:spacing w:after="0"/>
        <w:rPr>
          <w:rFonts w:ascii="Verdana" w:hAnsi="Verdana"/>
          <w:sz w:val="20"/>
          <w:szCs w:val="20"/>
        </w:rPr>
      </w:pPr>
    </w:p>
    <w:p w:rsidR="0085309C" w:rsidRPr="00C94046" w:rsidRDefault="00C064E9" w:rsidP="0085309C">
      <w:pPr>
        <w:spacing w:after="0"/>
        <w:rPr>
          <w:rFonts w:ascii="Verdana" w:hAnsi="Verdana"/>
          <w:sz w:val="20"/>
          <w:szCs w:val="20"/>
        </w:rPr>
      </w:pPr>
      <w:r w:rsidRPr="00C94046">
        <w:rPr>
          <w:rFonts w:ascii="Verdana" w:hAnsi="Verdana"/>
          <w:sz w:val="20"/>
          <w:szCs w:val="20"/>
        </w:rPr>
        <w:t xml:space="preserve">Auf der ACHEMA 2018 zeigt die </w:t>
      </w:r>
      <w:proofErr w:type="spellStart"/>
      <w:r w:rsidRPr="00C94046">
        <w:rPr>
          <w:rFonts w:ascii="Verdana" w:hAnsi="Verdana"/>
          <w:sz w:val="20"/>
          <w:szCs w:val="20"/>
        </w:rPr>
        <w:t>Aucotec</w:t>
      </w:r>
      <w:proofErr w:type="spellEnd"/>
      <w:r w:rsidRPr="00C94046">
        <w:rPr>
          <w:rFonts w:ascii="Verdana" w:hAnsi="Verdana"/>
          <w:sz w:val="20"/>
          <w:szCs w:val="20"/>
        </w:rPr>
        <w:t xml:space="preserve"> AG erstmals </w:t>
      </w:r>
      <w:r w:rsidR="0050166B" w:rsidRPr="00C94046">
        <w:rPr>
          <w:rFonts w:ascii="Verdana" w:hAnsi="Verdana"/>
          <w:sz w:val="20"/>
          <w:szCs w:val="20"/>
        </w:rPr>
        <w:t>d</w:t>
      </w:r>
      <w:r w:rsidR="00D877A0" w:rsidRPr="00C94046">
        <w:rPr>
          <w:rFonts w:ascii="Verdana" w:hAnsi="Verdana"/>
          <w:sz w:val="20"/>
          <w:szCs w:val="20"/>
        </w:rPr>
        <w:t>ie umfassende</w:t>
      </w:r>
      <w:r w:rsidR="0050166B" w:rsidRPr="00C94046">
        <w:rPr>
          <w:rFonts w:ascii="Verdana" w:hAnsi="Verdana"/>
          <w:sz w:val="20"/>
          <w:szCs w:val="20"/>
        </w:rPr>
        <w:t xml:space="preserve"> </w:t>
      </w:r>
      <w:r w:rsidR="00D877A0" w:rsidRPr="00C94046">
        <w:rPr>
          <w:rFonts w:ascii="Verdana" w:hAnsi="Verdana"/>
          <w:sz w:val="20"/>
          <w:szCs w:val="20"/>
        </w:rPr>
        <w:t>Erweiterung</w:t>
      </w:r>
      <w:r w:rsidR="0050166B" w:rsidRPr="00C94046">
        <w:rPr>
          <w:rFonts w:ascii="Verdana" w:hAnsi="Verdana"/>
          <w:sz w:val="20"/>
          <w:szCs w:val="20"/>
        </w:rPr>
        <w:t xml:space="preserve"> </w:t>
      </w:r>
      <w:r w:rsidRPr="00C94046">
        <w:rPr>
          <w:rFonts w:ascii="Verdana" w:hAnsi="Verdana"/>
          <w:sz w:val="20"/>
          <w:szCs w:val="20"/>
        </w:rPr>
        <w:t>ihre</w:t>
      </w:r>
      <w:r w:rsidR="0050166B" w:rsidRPr="00C94046">
        <w:rPr>
          <w:rFonts w:ascii="Verdana" w:hAnsi="Verdana"/>
          <w:sz w:val="20"/>
          <w:szCs w:val="20"/>
        </w:rPr>
        <w:t>r</w:t>
      </w:r>
      <w:r w:rsidRPr="00C94046">
        <w:rPr>
          <w:rFonts w:ascii="Verdana" w:hAnsi="Verdana"/>
          <w:sz w:val="20"/>
          <w:szCs w:val="20"/>
        </w:rPr>
        <w:t xml:space="preserve"> </w:t>
      </w:r>
      <w:r w:rsidR="00B2775B" w:rsidRPr="00C94046">
        <w:rPr>
          <w:rFonts w:ascii="Verdana" w:hAnsi="Verdana"/>
          <w:sz w:val="20"/>
          <w:szCs w:val="20"/>
        </w:rPr>
        <w:t>kooperativen</w:t>
      </w:r>
      <w:r w:rsidRPr="00C94046">
        <w:rPr>
          <w:rFonts w:ascii="Verdana" w:hAnsi="Verdana"/>
          <w:sz w:val="20"/>
          <w:szCs w:val="20"/>
        </w:rPr>
        <w:t xml:space="preserve"> Plattform für das Anlagen-Engineering. </w:t>
      </w:r>
      <w:r w:rsidR="0050166B" w:rsidRPr="00C94046">
        <w:rPr>
          <w:rFonts w:ascii="Verdana" w:hAnsi="Verdana"/>
          <w:sz w:val="20"/>
          <w:szCs w:val="20"/>
        </w:rPr>
        <w:t xml:space="preserve">Sie </w:t>
      </w:r>
      <w:r w:rsidRPr="00C94046">
        <w:rPr>
          <w:rFonts w:ascii="Verdana" w:hAnsi="Verdana"/>
          <w:sz w:val="20"/>
          <w:szCs w:val="20"/>
        </w:rPr>
        <w:t>ist</w:t>
      </w:r>
      <w:r w:rsidR="0050166B" w:rsidRPr="00C94046">
        <w:rPr>
          <w:rFonts w:ascii="Verdana" w:hAnsi="Verdana"/>
          <w:sz w:val="20"/>
          <w:szCs w:val="20"/>
        </w:rPr>
        <w:t xml:space="preserve"> </w:t>
      </w:r>
      <w:r w:rsidRPr="00C94046">
        <w:rPr>
          <w:rFonts w:ascii="Verdana" w:hAnsi="Verdana"/>
          <w:sz w:val="20"/>
          <w:szCs w:val="20"/>
        </w:rPr>
        <w:t xml:space="preserve">das einzige System, </w:t>
      </w:r>
      <w:r w:rsidR="0085309C" w:rsidRPr="00C94046">
        <w:rPr>
          <w:rFonts w:ascii="Verdana" w:hAnsi="Verdana"/>
          <w:sz w:val="20"/>
          <w:szCs w:val="20"/>
        </w:rPr>
        <w:t xml:space="preserve">das </w:t>
      </w:r>
      <w:r w:rsidRPr="00C94046">
        <w:rPr>
          <w:rFonts w:ascii="Verdana" w:hAnsi="Verdana"/>
          <w:sz w:val="20"/>
          <w:szCs w:val="20"/>
        </w:rPr>
        <w:t xml:space="preserve">sämtliche Kerndisziplinen in einem </w:t>
      </w:r>
      <w:r w:rsidR="00493AA2" w:rsidRPr="00C94046">
        <w:rPr>
          <w:rFonts w:ascii="Verdana" w:hAnsi="Verdana"/>
          <w:sz w:val="20"/>
          <w:szCs w:val="20"/>
        </w:rPr>
        <w:t>universell</w:t>
      </w:r>
      <w:r w:rsidR="00B2775B" w:rsidRPr="00C94046">
        <w:rPr>
          <w:rFonts w:ascii="Verdana" w:hAnsi="Verdana"/>
          <w:sz w:val="20"/>
          <w:szCs w:val="20"/>
        </w:rPr>
        <w:t xml:space="preserve">en </w:t>
      </w:r>
      <w:r w:rsidRPr="00C94046">
        <w:rPr>
          <w:rFonts w:ascii="Verdana" w:hAnsi="Verdana"/>
          <w:sz w:val="20"/>
          <w:szCs w:val="20"/>
        </w:rPr>
        <w:t>Datenmodell in nur einer Datenbank vereint. Damit definiert Engineering Base (EB)</w:t>
      </w:r>
      <w:r w:rsidR="0050166B" w:rsidRPr="00C94046">
        <w:rPr>
          <w:rFonts w:ascii="Verdana" w:hAnsi="Verdana"/>
          <w:sz w:val="20"/>
          <w:szCs w:val="20"/>
        </w:rPr>
        <w:t xml:space="preserve"> </w:t>
      </w:r>
      <w:r w:rsidRPr="00C94046">
        <w:rPr>
          <w:rFonts w:ascii="Verdana" w:hAnsi="Verdana"/>
          <w:sz w:val="20"/>
          <w:szCs w:val="20"/>
        </w:rPr>
        <w:t>d</w:t>
      </w:r>
      <w:r w:rsidR="0085309C" w:rsidRPr="00C94046">
        <w:rPr>
          <w:rFonts w:ascii="Verdana" w:hAnsi="Verdana"/>
          <w:sz w:val="20"/>
          <w:szCs w:val="20"/>
        </w:rPr>
        <w:t>en Begriff Durchgängigkeit neu.</w:t>
      </w:r>
    </w:p>
    <w:p w:rsidR="0085309C" w:rsidRPr="00C94046" w:rsidRDefault="0085309C" w:rsidP="0085309C">
      <w:pPr>
        <w:spacing w:after="0"/>
        <w:rPr>
          <w:rFonts w:ascii="Verdana" w:hAnsi="Verdana"/>
          <w:sz w:val="20"/>
          <w:szCs w:val="20"/>
        </w:rPr>
      </w:pPr>
    </w:p>
    <w:p w:rsidR="0085309C" w:rsidRPr="00C94046" w:rsidRDefault="00B2775B" w:rsidP="0085309C">
      <w:pPr>
        <w:spacing w:after="0"/>
        <w:rPr>
          <w:rFonts w:ascii="Verdana" w:hAnsi="Verdana"/>
          <w:sz w:val="20"/>
          <w:szCs w:val="20"/>
        </w:rPr>
      </w:pPr>
      <w:r w:rsidRPr="00C94046">
        <w:rPr>
          <w:rFonts w:ascii="Verdana" w:hAnsi="Verdana"/>
          <w:sz w:val="20"/>
          <w:szCs w:val="20"/>
        </w:rPr>
        <w:t xml:space="preserve">„Der Markt hat großen Bedarf, die Workflow-Hindernisse einzureißen, die durch Toolketten entstehen“, sagt Uwe Vogt, Vorstand der </w:t>
      </w:r>
      <w:proofErr w:type="spellStart"/>
      <w:r w:rsidRPr="00C94046">
        <w:rPr>
          <w:rFonts w:ascii="Verdana" w:hAnsi="Verdana"/>
          <w:sz w:val="20"/>
          <w:szCs w:val="20"/>
        </w:rPr>
        <w:t>Aucotec</w:t>
      </w:r>
      <w:proofErr w:type="spellEnd"/>
      <w:r w:rsidRPr="00C94046">
        <w:rPr>
          <w:rFonts w:ascii="Verdana" w:hAnsi="Verdana"/>
          <w:sz w:val="20"/>
          <w:szCs w:val="20"/>
        </w:rPr>
        <w:t xml:space="preserve"> AG. </w:t>
      </w:r>
      <w:r w:rsidR="00B02485" w:rsidRPr="00C94046">
        <w:rPr>
          <w:rFonts w:ascii="Verdana" w:hAnsi="Verdana"/>
          <w:sz w:val="20"/>
          <w:szCs w:val="20"/>
        </w:rPr>
        <w:t>„D</w:t>
      </w:r>
      <w:r w:rsidR="00EC5E16" w:rsidRPr="00C94046">
        <w:rPr>
          <w:rFonts w:ascii="Verdana" w:hAnsi="Verdana"/>
          <w:sz w:val="20"/>
          <w:szCs w:val="20"/>
        </w:rPr>
        <w:t>eshalb</w:t>
      </w:r>
      <w:r w:rsidR="00B02485" w:rsidRPr="00C94046">
        <w:rPr>
          <w:rFonts w:ascii="Verdana" w:hAnsi="Verdana"/>
          <w:sz w:val="20"/>
          <w:szCs w:val="20"/>
        </w:rPr>
        <w:t xml:space="preserve"> haben wir </w:t>
      </w:r>
      <w:r w:rsidR="00304B9E" w:rsidRPr="00C94046">
        <w:rPr>
          <w:rFonts w:ascii="Verdana" w:hAnsi="Verdana"/>
          <w:sz w:val="20"/>
          <w:szCs w:val="20"/>
        </w:rPr>
        <w:t xml:space="preserve">die Bandbreite </w:t>
      </w:r>
      <w:r w:rsidR="00423D0C" w:rsidRPr="00C94046">
        <w:rPr>
          <w:rFonts w:ascii="Verdana" w:hAnsi="Verdana"/>
          <w:sz w:val="20"/>
          <w:szCs w:val="20"/>
        </w:rPr>
        <w:t>des</w:t>
      </w:r>
      <w:r w:rsidR="00C064E9" w:rsidRPr="00C94046">
        <w:rPr>
          <w:rFonts w:ascii="Verdana" w:hAnsi="Verdana"/>
          <w:sz w:val="20"/>
          <w:szCs w:val="20"/>
        </w:rPr>
        <w:t xml:space="preserve"> </w:t>
      </w:r>
      <w:r w:rsidR="00493AA2" w:rsidRPr="00C94046">
        <w:rPr>
          <w:rFonts w:ascii="Verdana" w:hAnsi="Verdana"/>
          <w:sz w:val="20"/>
          <w:szCs w:val="20"/>
        </w:rPr>
        <w:t>universell</w:t>
      </w:r>
      <w:r w:rsidR="00C94046" w:rsidRPr="00C94046">
        <w:rPr>
          <w:rFonts w:ascii="Verdana" w:hAnsi="Verdana"/>
          <w:sz w:val="20"/>
          <w:szCs w:val="20"/>
        </w:rPr>
        <w:t xml:space="preserve"> einsetzbaren</w:t>
      </w:r>
      <w:r w:rsidR="0085309C" w:rsidRPr="00C94046">
        <w:rPr>
          <w:rFonts w:ascii="Verdana" w:hAnsi="Verdana"/>
          <w:sz w:val="20"/>
          <w:szCs w:val="20"/>
        </w:rPr>
        <w:t xml:space="preserve"> </w:t>
      </w:r>
      <w:r w:rsidR="00B02485" w:rsidRPr="00C94046">
        <w:rPr>
          <w:rFonts w:ascii="Verdana" w:hAnsi="Verdana"/>
          <w:sz w:val="20"/>
          <w:szCs w:val="20"/>
        </w:rPr>
        <w:t>Modell</w:t>
      </w:r>
      <w:r w:rsidR="00423D0C" w:rsidRPr="00C94046">
        <w:rPr>
          <w:rFonts w:ascii="Verdana" w:hAnsi="Verdana"/>
          <w:sz w:val="20"/>
          <w:szCs w:val="20"/>
        </w:rPr>
        <w:t>s</w:t>
      </w:r>
      <w:r w:rsidR="00710D16" w:rsidRPr="00C94046">
        <w:rPr>
          <w:rFonts w:ascii="Verdana" w:hAnsi="Verdana"/>
          <w:sz w:val="20"/>
          <w:szCs w:val="20"/>
        </w:rPr>
        <w:t xml:space="preserve"> jetzt komplettiert.“ </w:t>
      </w:r>
      <w:r w:rsidR="00EC5E16" w:rsidRPr="00C94046">
        <w:rPr>
          <w:rFonts w:ascii="Verdana" w:hAnsi="Verdana"/>
          <w:sz w:val="20"/>
          <w:szCs w:val="20"/>
        </w:rPr>
        <w:t>Das</w:t>
      </w:r>
      <w:r w:rsidRPr="00C94046">
        <w:rPr>
          <w:rFonts w:ascii="Verdana" w:hAnsi="Verdana"/>
          <w:sz w:val="20"/>
          <w:szCs w:val="20"/>
        </w:rPr>
        <w:t xml:space="preserve"> ermögliche</w:t>
      </w:r>
      <w:r w:rsidR="00C064E9" w:rsidRPr="00C94046">
        <w:rPr>
          <w:rFonts w:ascii="Verdana" w:hAnsi="Verdana"/>
          <w:sz w:val="20"/>
          <w:szCs w:val="20"/>
        </w:rPr>
        <w:t xml:space="preserve"> </w:t>
      </w:r>
      <w:r w:rsidR="006E552B" w:rsidRPr="00C94046">
        <w:rPr>
          <w:rFonts w:ascii="Verdana" w:hAnsi="Verdana"/>
          <w:sz w:val="20"/>
          <w:szCs w:val="20"/>
        </w:rPr>
        <w:t>eine</w:t>
      </w:r>
      <w:r w:rsidR="00C064E9" w:rsidRPr="00C94046">
        <w:rPr>
          <w:rFonts w:ascii="Verdana" w:hAnsi="Verdana"/>
          <w:sz w:val="20"/>
          <w:szCs w:val="20"/>
        </w:rPr>
        <w:t xml:space="preserve"> </w:t>
      </w:r>
      <w:r w:rsidR="0050166B" w:rsidRPr="00C94046">
        <w:rPr>
          <w:rFonts w:ascii="Verdana" w:hAnsi="Verdana"/>
          <w:sz w:val="20"/>
          <w:szCs w:val="20"/>
        </w:rPr>
        <w:t>einzigartige</w:t>
      </w:r>
      <w:r w:rsidR="00C064E9" w:rsidRPr="00C94046">
        <w:rPr>
          <w:rFonts w:ascii="Verdana" w:hAnsi="Verdana"/>
          <w:sz w:val="20"/>
          <w:szCs w:val="20"/>
        </w:rPr>
        <w:t xml:space="preserve"> Parallelisierung </w:t>
      </w:r>
      <w:r w:rsidR="00E51073" w:rsidRPr="00C94046">
        <w:rPr>
          <w:rFonts w:ascii="Verdana" w:hAnsi="Verdana"/>
          <w:sz w:val="20"/>
          <w:szCs w:val="20"/>
        </w:rPr>
        <w:t xml:space="preserve">der </w:t>
      </w:r>
      <w:r w:rsidR="00304B9E" w:rsidRPr="00C94046">
        <w:rPr>
          <w:rFonts w:ascii="Verdana" w:hAnsi="Verdana"/>
          <w:sz w:val="20"/>
          <w:szCs w:val="20"/>
        </w:rPr>
        <w:t>D</w:t>
      </w:r>
      <w:r w:rsidR="00E51073" w:rsidRPr="00C94046">
        <w:rPr>
          <w:rFonts w:ascii="Verdana" w:hAnsi="Verdana"/>
          <w:sz w:val="20"/>
          <w:szCs w:val="20"/>
        </w:rPr>
        <w:t>isziplinen</w:t>
      </w:r>
      <w:r w:rsidR="00EC5E16" w:rsidRPr="00C94046">
        <w:rPr>
          <w:rFonts w:ascii="Verdana" w:hAnsi="Verdana"/>
          <w:sz w:val="20"/>
          <w:szCs w:val="20"/>
        </w:rPr>
        <w:t>:</w:t>
      </w:r>
      <w:r w:rsidR="00C064E9" w:rsidRPr="00C94046">
        <w:rPr>
          <w:rFonts w:ascii="Verdana" w:hAnsi="Verdana"/>
          <w:sz w:val="20"/>
          <w:szCs w:val="20"/>
        </w:rPr>
        <w:t xml:space="preserve"> von FEED über </w:t>
      </w:r>
      <w:proofErr w:type="spellStart"/>
      <w:r w:rsidR="00C064E9" w:rsidRPr="00C94046">
        <w:rPr>
          <w:rFonts w:ascii="Verdana" w:hAnsi="Verdana"/>
          <w:sz w:val="20"/>
          <w:szCs w:val="20"/>
        </w:rPr>
        <w:t>Process</w:t>
      </w:r>
      <w:proofErr w:type="spellEnd"/>
      <w:r w:rsidR="00C064E9" w:rsidRPr="00C94046">
        <w:rPr>
          <w:rFonts w:ascii="Verdana" w:hAnsi="Verdana"/>
          <w:sz w:val="20"/>
          <w:szCs w:val="20"/>
        </w:rPr>
        <w:t xml:space="preserve"> und Detail Engineering bis </w:t>
      </w:r>
      <w:proofErr w:type="spellStart"/>
      <w:r w:rsidR="00C064E9" w:rsidRPr="00C94046">
        <w:rPr>
          <w:rFonts w:ascii="Verdana" w:hAnsi="Verdana"/>
          <w:sz w:val="20"/>
          <w:szCs w:val="20"/>
        </w:rPr>
        <w:t>Cause</w:t>
      </w:r>
      <w:proofErr w:type="spellEnd"/>
      <w:r w:rsidR="00C064E9" w:rsidRPr="00C94046">
        <w:rPr>
          <w:rFonts w:ascii="Verdana" w:hAnsi="Verdana"/>
          <w:sz w:val="20"/>
          <w:szCs w:val="20"/>
        </w:rPr>
        <w:t xml:space="preserve"> &amp; </w:t>
      </w:r>
      <w:proofErr w:type="spellStart"/>
      <w:r w:rsidR="00C064E9" w:rsidRPr="00C94046">
        <w:rPr>
          <w:rFonts w:ascii="Verdana" w:hAnsi="Verdana"/>
          <w:sz w:val="20"/>
          <w:szCs w:val="20"/>
        </w:rPr>
        <w:t>Effect</w:t>
      </w:r>
      <w:proofErr w:type="spellEnd"/>
      <w:r w:rsidR="00EF6032" w:rsidRPr="00C94046">
        <w:rPr>
          <w:rFonts w:ascii="Verdana" w:hAnsi="Verdana"/>
          <w:sz w:val="20"/>
          <w:szCs w:val="20"/>
        </w:rPr>
        <w:t>,</w:t>
      </w:r>
      <w:r w:rsidR="00C064E9" w:rsidRPr="00C94046">
        <w:rPr>
          <w:rFonts w:ascii="Verdana" w:hAnsi="Verdana"/>
          <w:sz w:val="20"/>
          <w:szCs w:val="20"/>
        </w:rPr>
        <w:t xml:space="preserve"> Wartung</w:t>
      </w:r>
      <w:r w:rsidR="00EF6032" w:rsidRPr="00C94046">
        <w:rPr>
          <w:rFonts w:ascii="Verdana" w:hAnsi="Verdana"/>
          <w:sz w:val="20"/>
          <w:szCs w:val="20"/>
        </w:rPr>
        <w:t xml:space="preserve"> und konsistentes </w:t>
      </w:r>
      <w:proofErr w:type="spellStart"/>
      <w:r w:rsidR="00EF6032" w:rsidRPr="00C94046">
        <w:rPr>
          <w:rFonts w:ascii="Verdana" w:hAnsi="Verdana"/>
          <w:sz w:val="20"/>
          <w:szCs w:val="20"/>
        </w:rPr>
        <w:t>Exec</w:t>
      </w:r>
      <w:r w:rsidR="00F13EE1">
        <w:rPr>
          <w:rFonts w:ascii="Verdana" w:hAnsi="Verdana"/>
          <w:sz w:val="20"/>
          <w:szCs w:val="20"/>
        </w:rPr>
        <w:t>ution</w:t>
      </w:r>
      <w:proofErr w:type="spellEnd"/>
      <w:r w:rsidR="00F13EE1">
        <w:rPr>
          <w:rFonts w:ascii="Verdana" w:hAnsi="Verdana"/>
          <w:sz w:val="20"/>
          <w:szCs w:val="20"/>
        </w:rPr>
        <w:t xml:space="preserve"> Management für größere Um</w:t>
      </w:r>
      <w:r w:rsidR="00EF6032" w:rsidRPr="00C94046">
        <w:rPr>
          <w:rFonts w:ascii="Verdana" w:hAnsi="Verdana"/>
          <w:sz w:val="20"/>
          <w:szCs w:val="20"/>
        </w:rPr>
        <w:t>bauten</w:t>
      </w:r>
      <w:r w:rsidR="00C064E9" w:rsidRPr="00C94046">
        <w:rPr>
          <w:rFonts w:ascii="Verdana" w:hAnsi="Verdana"/>
          <w:sz w:val="20"/>
          <w:szCs w:val="20"/>
        </w:rPr>
        <w:t>.</w:t>
      </w:r>
      <w:r w:rsidR="0085309C" w:rsidRPr="00C94046">
        <w:rPr>
          <w:rFonts w:ascii="Verdana" w:hAnsi="Verdana"/>
          <w:sz w:val="20"/>
          <w:szCs w:val="20"/>
        </w:rPr>
        <w:t xml:space="preserve"> „</w:t>
      </w:r>
      <w:r w:rsidR="00423D0C" w:rsidRPr="00C94046">
        <w:rPr>
          <w:rFonts w:ascii="Verdana" w:hAnsi="Verdana"/>
          <w:sz w:val="20"/>
          <w:szCs w:val="20"/>
        </w:rPr>
        <w:t xml:space="preserve">Selbst beste </w:t>
      </w:r>
      <w:r w:rsidR="0085309C" w:rsidRPr="00C94046">
        <w:rPr>
          <w:rFonts w:ascii="Verdana" w:hAnsi="Verdana"/>
          <w:sz w:val="20"/>
          <w:szCs w:val="20"/>
        </w:rPr>
        <w:t xml:space="preserve">Schnittstellen und Synchronisations-Plattformen </w:t>
      </w:r>
      <w:r w:rsidR="00423D0C" w:rsidRPr="00C94046">
        <w:rPr>
          <w:rFonts w:ascii="Verdana" w:hAnsi="Verdana"/>
          <w:sz w:val="20"/>
          <w:szCs w:val="20"/>
        </w:rPr>
        <w:t xml:space="preserve">machen eine Toolkette </w:t>
      </w:r>
      <w:r w:rsidR="0085309C" w:rsidRPr="00C94046">
        <w:rPr>
          <w:rFonts w:ascii="Verdana" w:hAnsi="Verdana"/>
          <w:sz w:val="20"/>
          <w:szCs w:val="20"/>
        </w:rPr>
        <w:t xml:space="preserve">nicht kürzer. Engineering Base beendet </w:t>
      </w:r>
      <w:r w:rsidR="0043348E" w:rsidRPr="00C94046">
        <w:rPr>
          <w:rFonts w:ascii="Verdana" w:hAnsi="Verdana"/>
          <w:sz w:val="20"/>
          <w:szCs w:val="20"/>
        </w:rPr>
        <w:t xml:space="preserve">das </w:t>
      </w:r>
      <w:r w:rsidR="00304B9E" w:rsidRPr="00C94046">
        <w:rPr>
          <w:rFonts w:ascii="Verdana" w:hAnsi="Verdana"/>
          <w:sz w:val="20"/>
          <w:szCs w:val="20"/>
        </w:rPr>
        <w:t>fehleranfällige</w:t>
      </w:r>
      <w:r w:rsidR="0085309C" w:rsidRPr="00C94046">
        <w:rPr>
          <w:rFonts w:ascii="Verdana" w:hAnsi="Verdana"/>
          <w:sz w:val="20"/>
          <w:szCs w:val="20"/>
        </w:rPr>
        <w:t xml:space="preserve"> ‚Durchreichen‘ von Daten</w:t>
      </w:r>
      <w:r w:rsidR="00304B9E" w:rsidRPr="00C94046">
        <w:rPr>
          <w:rFonts w:ascii="Verdana" w:hAnsi="Verdana"/>
          <w:sz w:val="20"/>
          <w:szCs w:val="20"/>
        </w:rPr>
        <w:t>, das Parallelisierung unmöglich macht</w:t>
      </w:r>
      <w:r w:rsidR="0085309C" w:rsidRPr="00C94046">
        <w:rPr>
          <w:rFonts w:ascii="Verdana" w:hAnsi="Verdana"/>
          <w:sz w:val="20"/>
          <w:szCs w:val="20"/>
        </w:rPr>
        <w:t xml:space="preserve">“, erklärt Pouria G. Bigvand, Leiter des Produktmanagements bei </w:t>
      </w:r>
      <w:proofErr w:type="spellStart"/>
      <w:r w:rsidR="0085309C" w:rsidRPr="00C94046">
        <w:rPr>
          <w:rFonts w:ascii="Verdana" w:hAnsi="Verdana"/>
          <w:sz w:val="20"/>
          <w:szCs w:val="20"/>
        </w:rPr>
        <w:t>Aucotec</w:t>
      </w:r>
      <w:proofErr w:type="spellEnd"/>
      <w:r w:rsidR="0085309C" w:rsidRPr="00C94046">
        <w:rPr>
          <w:rFonts w:ascii="Verdana" w:hAnsi="Verdana"/>
          <w:sz w:val="20"/>
          <w:szCs w:val="20"/>
        </w:rPr>
        <w:t>.</w:t>
      </w:r>
    </w:p>
    <w:p w:rsidR="0085309C" w:rsidRPr="00C94046" w:rsidRDefault="0085309C" w:rsidP="0085309C">
      <w:pPr>
        <w:spacing w:after="0"/>
        <w:rPr>
          <w:rFonts w:ascii="Verdana" w:hAnsi="Verdana"/>
          <w:sz w:val="20"/>
          <w:szCs w:val="20"/>
        </w:rPr>
      </w:pPr>
    </w:p>
    <w:p w:rsidR="0085309C" w:rsidRPr="00C94046" w:rsidRDefault="0071484F" w:rsidP="0085309C">
      <w:pPr>
        <w:spacing w:after="0"/>
        <w:rPr>
          <w:rFonts w:ascii="Verdana" w:hAnsi="Verdana"/>
          <w:b/>
          <w:sz w:val="20"/>
          <w:szCs w:val="20"/>
        </w:rPr>
      </w:pPr>
      <w:r w:rsidRPr="00C94046">
        <w:rPr>
          <w:rFonts w:ascii="Verdana" w:hAnsi="Verdana"/>
          <w:b/>
          <w:sz w:val="20"/>
          <w:szCs w:val="20"/>
        </w:rPr>
        <w:t>Von Natur aus kooperativ</w:t>
      </w:r>
    </w:p>
    <w:p w:rsidR="0071484F" w:rsidRPr="00C94046" w:rsidRDefault="0071484F" w:rsidP="0071484F">
      <w:pPr>
        <w:rPr>
          <w:rFonts w:ascii="Verdana" w:hAnsi="Verdana"/>
          <w:sz w:val="20"/>
          <w:szCs w:val="20"/>
        </w:rPr>
      </w:pPr>
      <w:r w:rsidRPr="00C94046">
        <w:rPr>
          <w:rFonts w:ascii="Verdana" w:hAnsi="Verdana"/>
          <w:sz w:val="20"/>
          <w:szCs w:val="20"/>
        </w:rPr>
        <w:t xml:space="preserve">Der Anlagenbau ist geprägt durch </w:t>
      </w:r>
      <w:r w:rsidR="00423D0C" w:rsidRPr="00C94046">
        <w:rPr>
          <w:rFonts w:ascii="Verdana" w:hAnsi="Verdana"/>
          <w:sz w:val="20"/>
          <w:szCs w:val="20"/>
        </w:rPr>
        <w:t>Groß</w:t>
      </w:r>
      <w:r w:rsidRPr="00C94046">
        <w:rPr>
          <w:rFonts w:ascii="Verdana" w:hAnsi="Verdana"/>
          <w:sz w:val="20"/>
          <w:szCs w:val="20"/>
        </w:rPr>
        <w:t xml:space="preserve">projekte mit einer Vielzahl anspruchsvollster Engineering- und Management-Aufgaben. Doch da die verschiedenen beteiligten Disziplinen oft global verteilt entwickelt werden, gilt es zusätzlich, die vielen Fachleute aus verschiedenen Zeitzonen mit unterschiedlichen Kompetenzen, Sprachen, Technologien und Ingenieurs-Kulturen zu </w:t>
      </w:r>
      <w:r w:rsidR="00423D0C" w:rsidRPr="00C94046">
        <w:rPr>
          <w:rFonts w:ascii="Verdana" w:hAnsi="Verdana"/>
          <w:sz w:val="20"/>
          <w:szCs w:val="20"/>
        </w:rPr>
        <w:t>verbinden</w:t>
      </w:r>
      <w:r w:rsidRPr="00C94046">
        <w:rPr>
          <w:rFonts w:ascii="Verdana" w:hAnsi="Verdana"/>
          <w:sz w:val="20"/>
          <w:szCs w:val="20"/>
        </w:rPr>
        <w:t>.</w:t>
      </w:r>
      <w:r w:rsidR="00423D0C" w:rsidRPr="00C94046">
        <w:rPr>
          <w:rFonts w:ascii="Verdana" w:hAnsi="Verdana"/>
          <w:sz w:val="20"/>
          <w:szCs w:val="20"/>
        </w:rPr>
        <w:t xml:space="preserve"> Häufig sind sogar die </w:t>
      </w:r>
      <w:proofErr w:type="spellStart"/>
      <w:r w:rsidR="00423D0C" w:rsidRPr="00C94046">
        <w:rPr>
          <w:rFonts w:ascii="Verdana" w:hAnsi="Verdana"/>
          <w:sz w:val="20"/>
          <w:szCs w:val="20"/>
        </w:rPr>
        <w:t>Engineeringtools</w:t>
      </w:r>
      <w:proofErr w:type="spellEnd"/>
      <w:r w:rsidR="00423D0C" w:rsidRPr="00C94046">
        <w:rPr>
          <w:rFonts w:ascii="Verdana" w:hAnsi="Verdana"/>
          <w:sz w:val="20"/>
          <w:szCs w:val="20"/>
        </w:rPr>
        <w:t xml:space="preserve"> unterschiedlich.</w:t>
      </w:r>
    </w:p>
    <w:p w:rsidR="00EF3B20" w:rsidRPr="00C94046" w:rsidRDefault="00423D0C" w:rsidP="0085309C">
      <w:pPr>
        <w:spacing w:after="0"/>
        <w:rPr>
          <w:rFonts w:ascii="Verdana" w:hAnsi="Verdana"/>
          <w:sz w:val="20"/>
          <w:szCs w:val="20"/>
        </w:rPr>
      </w:pPr>
      <w:r w:rsidRPr="00C94046">
        <w:rPr>
          <w:rFonts w:ascii="Verdana" w:hAnsi="Verdana"/>
          <w:sz w:val="20"/>
          <w:szCs w:val="20"/>
        </w:rPr>
        <w:t xml:space="preserve">Für </w:t>
      </w:r>
      <w:r w:rsidR="000E302E" w:rsidRPr="00C94046">
        <w:rPr>
          <w:rFonts w:ascii="Verdana" w:hAnsi="Verdana"/>
          <w:sz w:val="20"/>
          <w:szCs w:val="20"/>
        </w:rPr>
        <w:t>die</w:t>
      </w:r>
      <w:r w:rsidR="0043348E" w:rsidRPr="00C94046">
        <w:rPr>
          <w:rFonts w:ascii="Verdana" w:hAnsi="Verdana"/>
          <w:sz w:val="20"/>
          <w:szCs w:val="20"/>
        </w:rPr>
        <w:t xml:space="preserve"> Verbindung </w:t>
      </w:r>
      <w:r w:rsidRPr="00C94046">
        <w:rPr>
          <w:rFonts w:ascii="Verdana" w:hAnsi="Verdana"/>
          <w:sz w:val="20"/>
          <w:szCs w:val="20"/>
        </w:rPr>
        <w:t>bringt EB</w:t>
      </w:r>
      <w:r w:rsidR="0071484F" w:rsidRPr="00C94046">
        <w:rPr>
          <w:rFonts w:ascii="Verdana" w:hAnsi="Verdana"/>
          <w:sz w:val="20"/>
          <w:szCs w:val="20"/>
        </w:rPr>
        <w:t xml:space="preserve"> </w:t>
      </w:r>
      <w:r w:rsidR="007349E1" w:rsidRPr="00C94046">
        <w:rPr>
          <w:rFonts w:ascii="Verdana" w:hAnsi="Verdana"/>
          <w:sz w:val="20"/>
          <w:szCs w:val="20"/>
        </w:rPr>
        <w:t>besondere</w:t>
      </w:r>
      <w:r w:rsidR="0071484F" w:rsidRPr="00C94046">
        <w:rPr>
          <w:rFonts w:ascii="Verdana" w:hAnsi="Verdana"/>
          <w:sz w:val="20"/>
          <w:szCs w:val="20"/>
        </w:rPr>
        <w:t xml:space="preserve"> Voraussetzungen mit. Das zentrale Datenmodell in einer separaten </w:t>
      </w:r>
      <w:proofErr w:type="spellStart"/>
      <w:r w:rsidR="0071484F" w:rsidRPr="00C94046">
        <w:rPr>
          <w:rFonts w:ascii="Verdana" w:hAnsi="Verdana"/>
          <w:sz w:val="20"/>
          <w:szCs w:val="20"/>
        </w:rPr>
        <w:t>Application</w:t>
      </w:r>
      <w:proofErr w:type="spellEnd"/>
      <w:r w:rsidR="0071484F" w:rsidRPr="00C94046">
        <w:rPr>
          <w:rFonts w:ascii="Verdana" w:hAnsi="Verdana"/>
          <w:sz w:val="20"/>
          <w:szCs w:val="20"/>
        </w:rPr>
        <w:t xml:space="preserve"> Server-Ebene</w:t>
      </w:r>
      <w:r w:rsidR="00475EF8" w:rsidRPr="00C94046">
        <w:rPr>
          <w:rFonts w:ascii="Verdana" w:hAnsi="Verdana"/>
          <w:sz w:val="20"/>
          <w:szCs w:val="20"/>
        </w:rPr>
        <w:t xml:space="preserve"> erlaubt weltweit</w:t>
      </w:r>
      <w:r w:rsidR="006E552B" w:rsidRPr="00C94046">
        <w:rPr>
          <w:rFonts w:ascii="Verdana" w:hAnsi="Verdana"/>
          <w:sz w:val="20"/>
          <w:szCs w:val="20"/>
        </w:rPr>
        <w:t>en</w:t>
      </w:r>
      <w:r w:rsidR="0071484F" w:rsidRPr="00C94046">
        <w:rPr>
          <w:rFonts w:ascii="Verdana" w:hAnsi="Verdana"/>
          <w:sz w:val="20"/>
          <w:szCs w:val="20"/>
        </w:rPr>
        <w:t xml:space="preserve"> Zugriff</w:t>
      </w:r>
      <w:r w:rsidR="00475EF8" w:rsidRPr="00C94046">
        <w:rPr>
          <w:rFonts w:ascii="Verdana" w:hAnsi="Verdana"/>
          <w:sz w:val="20"/>
          <w:szCs w:val="20"/>
        </w:rPr>
        <w:t xml:space="preserve"> </w:t>
      </w:r>
      <w:r w:rsidR="0071484F" w:rsidRPr="00C94046">
        <w:rPr>
          <w:rFonts w:ascii="Verdana" w:hAnsi="Verdana"/>
          <w:sz w:val="20"/>
          <w:szCs w:val="20"/>
        </w:rPr>
        <w:t xml:space="preserve">auf </w:t>
      </w:r>
      <w:r w:rsidR="00475EF8" w:rsidRPr="00C94046">
        <w:rPr>
          <w:rFonts w:ascii="Verdana" w:hAnsi="Verdana"/>
          <w:sz w:val="20"/>
          <w:szCs w:val="20"/>
        </w:rPr>
        <w:t xml:space="preserve">die </w:t>
      </w:r>
      <w:r w:rsidR="004055BC" w:rsidRPr="00C94046">
        <w:rPr>
          <w:rFonts w:ascii="Verdana" w:hAnsi="Verdana"/>
          <w:sz w:val="20"/>
          <w:szCs w:val="20"/>
        </w:rPr>
        <w:t xml:space="preserve">gesamte Anlagen-Dokumentation, </w:t>
      </w:r>
      <w:r w:rsidR="00475EF8" w:rsidRPr="00C94046">
        <w:rPr>
          <w:rFonts w:ascii="Verdana" w:hAnsi="Verdana"/>
          <w:sz w:val="20"/>
          <w:szCs w:val="20"/>
        </w:rPr>
        <w:t xml:space="preserve">auch über die Cloud. </w:t>
      </w:r>
      <w:r w:rsidR="006E552B" w:rsidRPr="00C94046">
        <w:rPr>
          <w:rFonts w:ascii="Verdana" w:hAnsi="Verdana"/>
          <w:sz w:val="20"/>
          <w:szCs w:val="20"/>
        </w:rPr>
        <w:t>„</w:t>
      </w:r>
      <w:r w:rsidR="004055BC" w:rsidRPr="00C94046">
        <w:rPr>
          <w:rFonts w:ascii="Verdana" w:hAnsi="Verdana"/>
          <w:sz w:val="20"/>
          <w:szCs w:val="20"/>
        </w:rPr>
        <w:t xml:space="preserve">Durch </w:t>
      </w:r>
      <w:r w:rsidR="007349E1" w:rsidRPr="00C94046">
        <w:rPr>
          <w:rFonts w:ascii="Verdana" w:hAnsi="Verdana"/>
          <w:sz w:val="20"/>
          <w:szCs w:val="20"/>
        </w:rPr>
        <w:t xml:space="preserve">das </w:t>
      </w:r>
      <w:r w:rsidR="00E51073" w:rsidRPr="00C94046">
        <w:rPr>
          <w:rFonts w:ascii="Verdana" w:hAnsi="Verdana"/>
          <w:sz w:val="20"/>
          <w:szCs w:val="20"/>
        </w:rPr>
        <w:t>Universal-</w:t>
      </w:r>
      <w:r w:rsidR="007349E1" w:rsidRPr="00C94046">
        <w:rPr>
          <w:rFonts w:ascii="Verdana" w:hAnsi="Verdana"/>
          <w:sz w:val="20"/>
          <w:szCs w:val="20"/>
        </w:rPr>
        <w:t>Modell</w:t>
      </w:r>
      <w:r w:rsidR="004055BC" w:rsidRPr="00C94046">
        <w:rPr>
          <w:rFonts w:ascii="Verdana" w:hAnsi="Verdana"/>
          <w:sz w:val="20"/>
          <w:szCs w:val="20"/>
        </w:rPr>
        <w:t xml:space="preserve"> ist</w:t>
      </w:r>
      <w:r w:rsidR="007349E1" w:rsidRPr="00C94046">
        <w:rPr>
          <w:rFonts w:ascii="Verdana" w:hAnsi="Verdana"/>
          <w:sz w:val="20"/>
          <w:szCs w:val="20"/>
        </w:rPr>
        <w:t xml:space="preserve"> EB von Natur aus kooperativ</w:t>
      </w:r>
      <w:r w:rsidR="004055BC" w:rsidRPr="00C94046">
        <w:rPr>
          <w:rFonts w:ascii="Verdana" w:hAnsi="Verdana"/>
          <w:sz w:val="20"/>
          <w:szCs w:val="20"/>
        </w:rPr>
        <w:t xml:space="preserve">, und die Webanbindung erleichtert </w:t>
      </w:r>
      <w:r w:rsidR="00266345" w:rsidRPr="00C94046">
        <w:rPr>
          <w:rFonts w:ascii="Verdana" w:hAnsi="Verdana"/>
          <w:sz w:val="20"/>
          <w:szCs w:val="20"/>
        </w:rPr>
        <w:t xml:space="preserve">die notwendige Parallelisierung </w:t>
      </w:r>
      <w:r w:rsidR="004055BC" w:rsidRPr="00C94046">
        <w:rPr>
          <w:rFonts w:ascii="Verdana" w:hAnsi="Verdana"/>
          <w:sz w:val="20"/>
          <w:szCs w:val="20"/>
        </w:rPr>
        <w:t>des Engineerings</w:t>
      </w:r>
      <w:r w:rsidR="00266345" w:rsidRPr="00C94046">
        <w:rPr>
          <w:rFonts w:ascii="Verdana" w:hAnsi="Verdana"/>
          <w:sz w:val="20"/>
          <w:szCs w:val="20"/>
        </w:rPr>
        <w:t xml:space="preserve"> </w:t>
      </w:r>
      <w:r w:rsidR="004055BC" w:rsidRPr="00C94046">
        <w:rPr>
          <w:rFonts w:ascii="Verdana" w:hAnsi="Verdana"/>
          <w:sz w:val="20"/>
          <w:szCs w:val="20"/>
        </w:rPr>
        <w:t>zusätzlich.</w:t>
      </w:r>
      <w:r w:rsidR="007349E1" w:rsidRPr="00C94046">
        <w:rPr>
          <w:rFonts w:ascii="Verdana" w:hAnsi="Verdana"/>
          <w:sz w:val="20"/>
          <w:szCs w:val="20"/>
        </w:rPr>
        <w:t xml:space="preserve"> </w:t>
      </w:r>
      <w:r w:rsidR="0043348E" w:rsidRPr="00C94046">
        <w:rPr>
          <w:rFonts w:ascii="Verdana" w:hAnsi="Verdana"/>
          <w:sz w:val="20"/>
          <w:szCs w:val="20"/>
        </w:rPr>
        <w:t>Nur so wird</w:t>
      </w:r>
      <w:r w:rsidR="007349E1" w:rsidRPr="00C94046">
        <w:rPr>
          <w:rFonts w:ascii="Verdana" w:hAnsi="Verdana"/>
          <w:sz w:val="20"/>
          <w:szCs w:val="20"/>
        </w:rPr>
        <w:t xml:space="preserve"> Kooperation</w:t>
      </w:r>
      <w:r w:rsidR="00266345" w:rsidRPr="00C94046">
        <w:rPr>
          <w:rFonts w:ascii="Verdana" w:hAnsi="Verdana"/>
          <w:sz w:val="20"/>
          <w:szCs w:val="20"/>
        </w:rPr>
        <w:t xml:space="preserve"> </w:t>
      </w:r>
      <w:r w:rsidR="004055BC" w:rsidRPr="00C94046">
        <w:rPr>
          <w:rFonts w:ascii="Verdana" w:hAnsi="Verdana"/>
          <w:sz w:val="20"/>
          <w:szCs w:val="20"/>
        </w:rPr>
        <w:t>effizient</w:t>
      </w:r>
      <w:r w:rsidR="006E552B" w:rsidRPr="00C94046">
        <w:rPr>
          <w:rFonts w:ascii="Verdana" w:hAnsi="Verdana"/>
          <w:sz w:val="20"/>
          <w:szCs w:val="20"/>
        </w:rPr>
        <w:t xml:space="preserve">“, </w:t>
      </w:r>
      <w:r w:rsidR="00BE545F" w:rsidRPr="00C94046">
        <w:rPr>
          <w:rFonts w:ascii="Verdana" w:hAnsi="Verdana"/>
          <w:sz w:val="20"/>
          <w:szCs w:val="20"/>
        </w:rPr>
        <w:t xml:space="preserve">sagt Bigvand. </w:t>
      </w:r>
      <w:r w:rsidR="0043348E" w:rsidRPr="00C94046">
        <w:rPr>
          <w:rFonts w:ascii="Verdana" w:hAnsi="Verdana"/>
          <w:sz w:val="20"/>
          <w:szCs w:val="20"/>
        </w:rPr>
        <w:t>A</w:t>
      </w:r>
      <w:r w:rsidR="00EF3B20" w:rsidRPr="00C94046">
        <w:rPr>
          <w:rFonts w:ascii="Verdana" w:hAnsi="Verdana"/>
          <w:sz w:val="20"/>
          <w:szCs w:val="20"/>
        </w:rPr>
        <w:t xml:space="preserve">lle Kerndisziplinen </w:t>
      </w:r>
      <w:r w:rsidR="007E2445" w:rsidRPr="00C94046">
        <w:rPr>
          <w:rFonts w:ascii="Verdana" w:hAnsi="Verdana"/>
          <w:sz w:val="20"/>
          <w:szCs w:val="20"/>
        </w:rPr>
        <w:t xml:space="preserve">arbeiten </w:t>
      </w:r>
      <w:r w:rsidR="00EF3B20" w:rsidRPr="00C94046">
        <w:rPr>
          <w:rFonts w:ascii="Verdana" w:hAnsi="Verdana"/>
          <w:sz w:val="20"/>
          <w:szCs w:val="20"/>
        </w:rPr>
        <w:t xml:space="preserve">auf </w:t>
      </w:r>
      <w:r w:rsidR="00BE545F" w:rsidRPr="00C94046">
        <w:rPr>
          <w:rFonts w:ascii="Verdana" w:hAnsi="Verdana"/>
          <w:sz w:val="20"/>
          <w:szCs w:val="20"/>
        </w:rPr>
        <w:t>derselben</w:t>
      </w:r>
      <w:r w:rsidR="00EF3B20" w:rsidRPr="00C94046">
        <w:rPr>
          <w:rFonts w:ascii="Verdana" w:hAnsi="Verdana"/>
          <w:sz w:val="20"/>
          <w:szCs w:val="20"/>
        </w:rPr>
        <w:t xml:space="preserve"> Datenbasis. Änderungen sind, </w:t>
      </w:r>
      <w:r w:rsidR="00E51073" w:rsidRPr="00C94046">
        <w:rPr>
          <w:rFonts w:ascii="Verdana" w:hAnsi="Verdana"/>
          <w:sz w:val="20"/>
          <w:szCs w:val="20"/>
        </w:rPr>
        <w:t>falls</w:t>
      </w:r>
      <w:r w:rsidR="00EF3B20" w:rsidRPr="00C94046">
        <w:rPr>
          <w:rFonts w:ascii="Verdana" w:hAnsi="Verdana"/>
          <w:sz w:val="20"/>
          <w:szCs w:val="20"/>
        </w:rPr>
        <w:t xml:space="preserve"> gewünscht, sofort in jeder Repräsentanz des g</w:t>
      </w:r>
      <w:r w:rsidR="00BE545F" w:rsidRPr="00C94046">
        <w:rPr>
          <w:rFonts w:ascii="Verdana" w:hAnsi="Verdana"/>
          <w:sz w:val="20"/>
          <w:szCs w:val="20"/>
        </w:rPr>
        <w:t xml:space="preserve">eänderten Objekts sichtbar, </w:t>
      </w:r>
      <w:r w:rsidR="00EF3B20" w:rsidRPr="00C94046">
        <w:rPr>
          <w:rFonts w:ascii="Verdana" w:hAnsi="Verdana"/>
          <w:sz w:val="20"/>
          <w:szCs w:val="20"/>
        </w:rPr>
        <w:t>lassen sich aber auch z. B. über Vorschlagsfelder steuern.</w:t>
      </w:r>
    </w:p>
    <w:p w:rsidR="00EF3B20" w:rsidRPr="00C94046" w:rsidRDefault="00EF3B20" w:rsidP="0085309C">
      <w:pPr>
        <w:spacing w:after="0"/>
        <w:rPr>
          <w:rFonts w:ascii="Verdana" w:hAnsi="Verdana"/>
          <w:sz w:val="20"/>
          <w:szCs w:val="20"/>
        </w:rPr>
      </w:pPr>
    </w:p>
    <w:p w:rsidR="00563499" w:rsidRPr="00C94046" w:rsidRDefault="004C2B97" w:rsidP="0085309C">
      <w:pPr>
        <w:spacing w:after="0"/>
        <w:rPr>
          <w:rFonts w:ascii="Verdana" w:hAnsi="Verdana"/>
          <w:b/>
          <w:sz w:val="20"/>
          <w:szCs w:val="20"/>
        </w:rPr>
      </w:pPr>
      <w:r w:rsidRPr="00C94046">
        <w:rPr>
          <w:rFonts w:ascii="Verdana" w:hAnsi="Verdana"/>
          <w:b/>
          <w:sz w:val="20"/>
          <w:szCs w:val="20"/>
        </w:rPr>
        <w:t>„Motorisierung“ des Engineerings</w:t>
      </w:r>
    </w:p>
    <w:p w:rsidR="00E51073" w:rsidRDefault="00266345" w:rsidP="0085309C">
      <w:pPr>
        <w:spacing w:after="0"/>
        <w:rPr>
          <w:rFonts w:ascii="Verdana" w:hAnsi="Verdana"/>
          <w:sz w:val="20"/>
          <w:szCs w:val="20"/>
        </w:rPr>
      </w:pPr>
      <w:r w:rsidRPr="00C94046">
        <w:rPr>
          <w:rFonts w:ascii="Verdana" w:hAnsi="Verdana"/>
          <w:sz w:val="20"/>
          <w:szCs w:val="20"/>
        </w:rPr>
        <w:t xml:space="preserve">Mit </w:t>
      </w:r>
      <w:r w:rsidR="0043348E" w:rsidRPr="00C94046">
        <w:rPr>
          <w:rFonts w:ascii="Verdana" w:hAnsi="Verdana"/>
          <w:sz w:val="20"/>
          <w:szCs w:val="20"/>
        </w:rPr>
        <w:t>seiner Erweiterung</w:t>
      </w:r>
      <w:r w:rsidRPr="00C94046">
        <w:rPr>
          <w:rFonts w:ascii="Verdana" w:hAnsi="Verdana"/>
          <w:sz w:val="20"/>
          <w:szCs w:val="20"/>
        </w:rPr>
        <w:t xml:space="preserve"> deckt EB</w:t>
      </w:r>
      <w:r w:rsidR="00EF3B20" w:rsidRPr="00C94046">
        <w:rPr>
          <w:rFonts w:ascii="Verdana" w:hAnsi="Verdana"/>
          <w:sz w:val="20"/>
          <w:szCs w:val="20"/>
        </w:rPr>
        <w:t xml:space="preserve"> </w:t>
      </w:r>
      <w:r w:rsidR="00563499" w:rsidRPr="00C94046">
        <w:rPr>
          <w:rFonts w:ascii="Verdana" w:hAnsi="Verdana"/>
          <w:sz w:val="20"/>
          <w:szCs w:val="20"/>
        </w:rPr>
        <w:t xml:space="preserve">den gesamten </w:t>
      </w:r>
      <w:r w:rsidR="00A911A0" w:rsidRPr="00C94046">
        <w:rPr>
          <w:rFonts w:ascii="Verdana" w:hAnsi="Verdana"/>
          <w:sz w:val="20"/>
          <w:szCs w:val="20"/>
        </w:rPr>
        <w:t>Engineering-</w:t>
      </w:r>
      <w:r w:rsidR="00563499" w:rsidRPr="00C94046">
        <w:rPr>
          <w:rFonts w:ascii="Verdana" w:hAnsi="Verdana"/>
          <w:sz w:val="20"/>
          <w:szCs w:val="20"/>
        </w:rPr>
        <w:t xml:space="preserve">Lebenszyklus </w:t>
      </w:r>
      <w:r w:rsidR="00A911A0" w:rsidRPr="00C94046">
        <w:rPr>
          <w:rFonts w:ascii="Verdana" w:hAnsi="Verdana"/>
          <w:sz w:val="20"/>
          <w:szCs w:val="20"/>
        </w:rPr>
        <w:t>im Anlagenbau und -betrieb</w:t>
      </w:r>
      <w:r w:rsidRPr="00C94046">
        <w:rPr>
          <w:rFonts w:ascii="Verdana" w:hAnsi="Verdana"/>
          <w:sz w:val="20"/>
          <w:szCs w:val="20"/>
        </w:rPr>
        <w:t xml:space="preserve"> ab</w:t>
      </w:r>
      <w:r w:rsidR="00563499" w:rsidRPr="00C94046">
        <w:rPr>
          <w:rFonts w:ascii="Verdana" w:hAnsi="Verdana"/>
          <w:sz w:val="20"/>
          <w:szCs w:val="20"/>
        </w:rPr>
        <w:t xml:space="preserve">. </w:t>
      </w:r>
      <w:r w:rsidR="00A911A0" w:rsidRPr="00C94046">
        <w:rPr>
          <w:rFonts w:ascii="Verdana" w:hAnsi="Verdana"/>
          <w:sz w:val="20"/>
          <w:szCs w:val="20"/>
        </w:rPr>
        <w:t>Die P</w:t>
      </w:r>
      <w:r w:rsidR="00EF6032" w:rsidRPr="00C94046">
        <w:rPr>
          <w:rFonts w:ascii="Verdana" w:hAnsi="Verdana"/>
          <w:sz w:val="20"/>
          <w:szCs w:val="20"/>
        </w:rPr>
        <w:t xml:space="preserve">lattform hält das </w:t>
      </w:r>
      <w:r w:rsidR="00493AA2" w:rsidRPr="00C94046">
        <w:rPr>
          <w:rFonts w:ascii="Verdana" w:hAnsi="Verdana"/>
          <w:sz w:val="20"/>
          <w:szCs w:val="20"/>
        </w:rPr>
        <w:t>universell</w:t>
      </w:r>
      <w:r w:rsidR="00EF6032" w:rsidRPr="00C94046">
        <w:rPr>
          <w:rFonts w:ascii="Verdana" w:hAnsi="Verdana"/>
          <w:sz w:val="20"/>
          <w:szCs w:val="20"/>
        </w:rPr>
        <w:t>e Datenmodell und organisiert d</w:t>
      </w:r>
      <w:r w:rsidR="00A911A0" w:rsidRPr="00C94046">
        <w:rPr>
          <w:rFonts w:ascii="Verdana" w:hAnsi="Verdana"/>
          <w:sz w:val="20"/>
          <w:szCs w:val="20"/>
        </w:rPr>
        <w:t>ie</w:t>
      </w:r>
      <w:r w:rsidR="00EF6032" w:rsidRPr="00C94046">
        <w:rPr>
          <w:rFonts w:ascii="Verdana" w:hAnsi="Verdana"/>
          <w:sz w:val="20"/>
          <w:szCs w:val="20"/>
        </w:rPr>
        <w:t xml:space="preserve"> Workflow</w:t>
      </w:r>
      <w:r w:rsidR="00A911A0" w:rsidRPr="00C94046">
        <w:rPr>
          <w:rFonts w:ascii="Verdana" w:hAnsi="Verdana"/>
          <w:sz w:val="20"/>
          <w:szCs w:val="20"/>
        </w:rPr>
        <w:t>s</w:t>
      </w:r>
      <w:r w:rsidR="00EF6032" w:rsidRPr="00C94046">
        <w:rPr>
          <w:rFonts w:ascii="Verdana" w:hAnsi="Verdana"/>
          <w:sz w:val="20"/>
          <w:szCs w:val="20"/>
        </w:rPr>
        <w:t xml:space="preserve">. </w:t>
      </w:r>
      <w:r w:rsidR="007E2445" w:rsidRPr="00C94046">
        <w:rPr>
          <w:rFonts w:ascii="Verdana" w:hAnsi="Verdana"/>
          <w:sz w:val="20"/>
          <w:szCs w:val="20"/>
        </w:rPr>
        <w:t>Funktionen wie Aspen-Datenimport, TÜV</w:t>
      </w:r>
      <w:r w:rsidR="007E2445">
        <w:rPr>
          <w:rFonts w:ascii="Verdana" w:hAnsi="Verdana"/>
          <w:sz w:val="20"/>
          <w:szCs w:val="20"/>
        </w:rPr>
        <w:t xml:space="preserve">-zertifizierte Rohrklassen, Leitsystemkonfiguration für </w:t>
      </w:r>
      <w:r w:rsidR="0043348E">
        <w:rPr>
          <w:rFonts w:ascii="Verdana" w:hAnsi="Verdana"/>
          <w:sz w:val="20"/>
          <w:szCs w:val="20"/>
        </w:rPr>
        <w:t>verschiedene</w:t>
      </w:r>
      <w:r w:rsidR="007E2445">
        <w:rPr>
          <w:rFonts w:ascii="Verdana" w:hAnsi="Verdana"/>
          <w:sz w:val="20"/>
          <w:szCs w:val="20"/>
        </w:rPr>
        <w:t xml:space="preserve"> DCS parallel</w:t>
      </w:r>
      <w:r w:rsidR="00E51073">
        <w:rPr>
          <w:rFonts w:ascii="Verdana" w:hAnsi="Verdana"/>
          <w:sz w:val="20"/>
          <w:szCs w:val="20"/>
        </w:rPr>
        <w:t>, Projektstatus-Management</w:t>
      </w:r>
      <w:r w:rsidR="004C2B97">
        <w:rPr>
          <w:rFonts w:ascii="Verdana" w:hAnsi="Verdana"/>
          <w:sz w:val="20"/>
          <w:szCs w:val="20"/>
        </w:rPr>
        <w:t xml:space="preserve"> oder</w:t>
      </w:r>
      <w:r w:rsidR="007E2445">
        <w:rPr>
          <w:rFonts w:ascii="Verdana" w:hAnsi="Verdana"/>
          <w:sz w:val="20"/>
          <w:szCs w:val="20"/>
        </w:rPr>
        <w:t xml:space="preserve"> </w:t>
      </w:r>
      <w:proofErr w:type="spellStart"/>
      <w:r w:rsidR="007E2445">
        <w:rPr>
          <w:rFonts w:ascii="Verdana" w:hAnsi="Verdana"/>
          <w:sz w:val="20"/>
          <w:szCs w:val="20"/>
        </w:rPr>
        <w:t>Cause</w:t>
      </w:r>
      <w:proofErr w:type="spellEnd"/>
      <w:r w:rsidR="007E2445">
        <w:rPr>
          <w:rFonts w:ascii="Verdana" w:hAnsi="Verdana"/>
          <w:sz w:val="20"/>
          <w:szCs w:val="20"/>
        </w:rPr>
        <w:t xml:space="preserve"> &amp; </w:t>
      </w:r>
      <w:proofErr w:type="spellStart"/>
      <w:r w:rsidR="007E2445">
        <w:rPr>
          <w:rFonts w:ascii="Verdana" w:hAnsi="Verdana"/>
          <w:sz w:val="20"/>
          <w:szCs w:val="20"/>
        </w:rPr>
        <w:t>Effect</w:t>
      </w:r>
      <w:proofErr w:type="spellEnd"/>
      <w:r w:rsidR="007E2445">
        <w:rPr>
          <w:rFonts w:ascii="Verdana" w:hAnsi="Verdana"/>
          <w:sz w:val="20"/>
          <w:szCs w:val="20"/>
        </w:rPr>
        <w:t>-</w:t>
      </w:r>
      <w:r w:rsidR="004C2B97">
        <w:rPr>
          <w:rFonts w:ascii="Verdana" w:hAnsi="Verdana"/>
          <w:sz w:val="20"/>
          <w:szCs w:val="20"/>
        </w:rPr>
        <w:t>Tabellen</w:t>
      </w:r>
      <w:r w:rsidR="007E2445">
        <w:rPr>
          <w:rFonts w:ascii="Verdana" w:hAnsi="Verdana"/>
          <w:sz w:val="20"/>
          <w:szCs w:val="20"/>
        </w:rPr>
        <w:t xml:space="preserve"> auf Knopfdruck</w:t>
      </w:r>
      <w:r w:rsidR="004C2B97">
        <w:rPr>
          <w:rFonts w:ascii="Verdana" w:hAnsi="Verdana"/>
          <w:sz w:val="20"/>
          <w:szCs w:val="20"/>
        </w:rPr>
        <w:t xml:space="preserve"> </w:t>
      </w:r>
      <w:r w:rsidR="00E51073">
        <w:rPr>
          <w:rFonts w:ascii="Verdana" w:hAnsi="Verdana"/>
          <w:sz w:val="20"/>
          <w:szCs w:val="20"/>
        </w:rPr>
        <w:t>zeigen den Reifegrad der L</w:t>
      </w:r>
      <w:r w:rsidR="007E2445">
        <w:rPr>
          <w:rFonts w:ascii="Verdana" w:hAnsi="Verdana"/>
          <w:sz w:val="20"/>
          <w:szCs w:val="20"/>
        </w:rPr>
        <w:t>ösung. Vernetzungen mit 3D-, ERP- oder PLM-</w:t>
      </w:r>
      <w:r w:rsidR="0043348E">
        <w:rPr>
          <w:rFonts w:ascii="Verdana" w:hAnsi="Verdana"/>
          <w:sz w:val="20"/>
          <w:szCs w:val="20"/>
        </w:rPr>
        <w:t>Systeme</w:t>
      </w:r>
      <w:r w:rsidR="00F37D12">
        <w:rPr>
          <w:rFonts w:ascii="Verdana" w:hAnsi="Verdana"/>
          <w:sz w:val="20"/>
          <w:szCs w:val="20"/>
        </w:rPr>
        <w:t>n</w:t>
      </w:r>
      <w:r w:rsidR="007E2445">
        <w:rPr>
          <w:rFonts w:ascii="Verdana" w:hAnsi="Verdana"/>
          <w:sz w:val="20"/>
          <w:szCs w:val="20"/>
        </w:rPr>
        <w:t xml:space="preserve"> </w:t>
      </w:r>
      <w:r w:rsidR="004C2B97">
        <w:rPr>
          <w:rFonts w:ascii="Verdana" w:hAnsi="Verdana"/>
          <w:sz w:val="20"/>
          <w:szCs w:val="20"/>
        </w:rPr>
        <w:t xml:space="preserve">sowie </w:t>
      </w:r>
      <w:r w:rsidR="007349E1">
        <w:rPr>
          <w:rFonts w:ascii="Verdana" w:hAnsi="Verdana"/>
          <w:sz w:val="20"/>
          <w:szCs w:val="20"/>
        </w:rPr>
        <w:t>eine</w:t>
      </w:r>
      <w:r w:rsidR="004C2B97">
        <w:rPr>
          <w:rFonts w:ascii="Verdana" w:hAnsi="Verdana"/>
          <w:sz w:val="20"/>
          <w:szCs w:val="20"/>
        </w:rPr>
        <w:t xml:space="preserve"> Web-Anbindung </w:t>
      </w:r>
      <w:r w:rsidR="00EF6032">
        <w:rPr>
          <w:rFonts w:ascii="Verdana" w:hAnsi="Verdana"/>
          <w:sz w:val="20"/>
          <w:szCs w:val="20"/>
        </w:rPr>
        <w:t xml:space="preserve">gehören zum Standardangebot. </w:t>
      </w:r>
    </w:p>
    <w:p w:rsidR="00E51073" w:rsidRDefault="00E51073" w:rsidP="0085309C">
      <w:pPr>
        <w:spacing w:after="0"/>
        <w:rPr>
          <w:rFonts w:ascii="Verdana" w:hAnsi="Verdana"/>
          <w:sz w:val="20"/>
          <w:szCs w:val="20"/>
        </w:rPr>
      </w:pPr>
    </w:p>
    <w:p w:rsidR="00EF3B20" w:rsidRDefault="003431EE" w:rsidP="0085309C">
      <w:pPr>
        <w:spacing w:after="0"/>
        <w:rPr>
          <w:rFonts w:ascii="Verdana" w:hAnsi="Verdana"/>
          <w:sz w:val="20"/>
          <w:szCs w:val="20"/>
        </w:rPr>
      </w:pPr>
      <w:bookmarkStart w:id="0" w:name="_Hlk508695254"/>
      <w:bookmarkStart w:id="1" w:name="_Hlk508697576"/>
      <w:r>
        <w:rPr>
          <w:rFonts w:ascii="Verdana" w:hAnsi="Verdana"/>
          <w:sz w:val="20"/>
          <w:szCs w:val="20"/>
        </w:rPr>
        <w:t xml:space="preserve">„Unsere Idee war </w:t>
      </w:r>
      <w:r w:rsidR="0043348E">
        <w:rPr>
          <w:rFonts w:ascii="Verdana" w:hAnsi="Verdana"/>
          <w:sz w:val="20"/>
          <w:szCs w:val="20"/>
        </w:rPr>
        <w:t xml:space="preserve">sozusagen </w:t>
      </w:r>
      <w:r>
        <w:rPr>
          <w:rFonts w:ascii="Verdana" w:hAnsi="Verdana"/>
          <w:sz w:val="20"/>
          <w:szCs w:val="20"/>
        </w:rPr>
        <w:t xml:space="preserve">die ‚Motorisierung‘ des Anlagen-Engineerings, nicht </w:t>
      </w:r>
      <w:r w:rsidR="00BC5AD4">
        <w:rPr>
          <w:rFonts w:ascii="Verdana" w:hAnsi="Verdana"/>
          <w:sz w:val="20"/>
          <w:szCs w:val="20"/>
        </w:rPr>
        <w:t>die Beschleunigung alter</w:t>
      </w:r>
      <w:r w:rsidR="00390C6A">
        <w:rPr>
          <w:rFonts w:ascii="Verdana" w:hAnsi="Verdana"/>
          <w:sz w:val="20"/>
          <w:szCs w:val="20"/>
        </w:rPr>
        <w:t xml:space="preserve"> Kutsche</w:t>
      </w:r>
      <w:r w:rsidR="00BC5AD4">
        <w:rPr>
          <w:rFonts w:ascii="Verdana" w:hAnsi="Verdana"/>
          <w:sz w:val="20"/>
          <w:szCs w:val="20"/>
        </w:rPr>
        <w:t>n</w:t>
      </w:r>
      <w:r w:rsidR="00390C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durch ein paar Pferde mehr. </w:t>
      </w:r>
      <w:r w:rsidR="00EF6032">
        <w:rPr>
          <w:rFonts w:ascii="Verdana" w:hAnsi="Verdana"/>
          <w:sz w:val="20"/>
          <w:szCs w:val="20"/>
        </w:rPr>
        <w:t>Wir sind überzeugt, dass das mit</w:t>
      </w:r>
      <w:r w:rsidR="005B50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EB</w:t>
      </w:r>
      <w:r w:rsidR="005B50D4">
        <w:rPr>
          <w:rFonts w:ascii="Verdana" w:hAnsi="Verdana"/>
          <w:sz w:val="20"/>
          <w:szCs w:val="20"/>
        </w:rPr>
        <w:t xml:space="preserve"> gelungen</w:t>
      </w:r>
      <w:r w:rsidR="00EF6032">
        <w:rPr>
          <w:rFonts w:ascii="Verdana" w:hAnsi="Verdana"/>
          <w:sz w:val="20"/>
          <w:szCs w:val="20"/>
        </w:rPr>
        <w:t xml:space="preserve"> ist</w:t>
      </w:r>
      <w:r w:rsidR="00F878BB">
        <w:rPr>
          <w:rFonts w:ascii="Verdana" w:hAnsi="Verdana"/>
          <w:sz w:val="20"/>
          <w:szCs w:val="20"/>
        </w:rPr>
        <w:t>“</w:t>
      </w:r>
      <w:r w:rsidR="00A911A0">
        <w:rPr>
          <w:rFonts w:ascii="Verdana" w:hAnsi="Verdana"/>
          <w:sz w:val="20"/>
          <w:szCs w:val="20"/>
        </w:rPr>
        <w:t>,</w:t>
      </w:r>
      <w:bookmarkEnd w:id="0"/>
      <w:r w:rsidR="00A911A0">
        <w:rPr>
          <w:rFonts w:ascii="Verdana" w:hAnsi="Verdana"/>
          <w:sz w:val="20"/>
          <w:szCs w:val="20"/>
        </w:rPr>
        <w:t xml:space="preserve"> so Vorstand Uwe Vogt.</w:t>
      </w:r>
    </w:p>
    <w:bookmarkEnd w:id="1"/>
    <w:p w:rsidR="00952E4E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F37D12" w:rsidRDefault="00F37D12" w:rsidP="00F37D12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Aucotec</w:t>
      </w:r>
      <w:proofErr w:type="spellEnd"/>
      <w:r>
        <w:rPr>
          <w:rFonts w:ascii="Verdana" w:hAnsi="Verdana"/>
          <w:b/>
          <w:sz w:val="20"/>
          <w:szCs w:val="20"/>
        </w:rPr>
        <w:t xml:space="preserve"> auf der ACHEMA: Halle 9.2, Stand Nr. B 12</w:t>
      </w:r>
    </w:p>
    <w:p w:rsidR="00952E4E" w:rsidRDefault="00D3592C" w:rsidP="0085309C">
      <w:pPr>
        <w:spacing w:after="0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lastRenderedPageBreak/>
        <w:t>Links zum Bildmaterial</w:t>
      </w:r>
      <w:r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:rsidR="005A014B" w:rsidRDefault="005B294C" w:rsidP="0085309C">
      <w:pPr>
        <w:spacing w:after="0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7AAEA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514475" cy="1005924"/>
            <wp:effectExtent l="0" t="0" r="0" b="3810"/>
            <wp:wrapSquare wrapText="bothSides"/>
            <wp:docPr id="11" name="Grafik 11" descr="C:\Users\DSe\AppData\Local\Microsoft\Windows\INetCache\Content.Word\Aucotecs platform of plant engineering-Thumbnai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DSe\AppData\Local\Microsoft\Windows\INetCache\Content.Word\Aucotecs platform of plant engineering-Thumbnai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4B" w:rsidRDefault="005A014B" w:rsidP="005A014B"/>
    <w:p w:rsidR="005A014B" w:rsidRPr="005A014B" w:rsidRDefault="00E430DD" w:rsidP="005A014B">
      <w:pPr>
        <w:rPr>
          <w:rFonts w:ascii="Verdana" w:hAnsi="Verdana" w:cs="Draeger San"/>
          <w:sz w:val="16"/>
          <w:szCs w:val="16"/>
        </w:rPr>
      </w:pPr>
      <w:hyperlink r:id="rId10" w:history="1">
        <w:r w:rsidR="005A014B" w:rsidRPr="005A014B">
          <w:rPr>
            <w:rStyle w:val="Hyperlink"/>
            <w:rFonts w:ascii="Verdana" w:hAnsi="Verdana" w:cs="Draeger San"/>
            <w:sz w:val="16"/>
            <w:szCs w:val="16"/>
          </w:rPr>
          <w:t>Neue Einigkeit im Anlagen-Engineering</w:t>
        </w:r>
      </w:hyperlink>
      <w:r w:rsidR="005A014B" w:rsidRPr="005A014B">
        <w:rPr>
          <w:rFonts w:ascii="Verdana" w:hAnsi="Verdana" w:cs="Draeger San"/>
          <w:sz w:val="16"/>
          <w:szCs w:val="16"/>
        </w:rPr>
        <w:t xml:space="preserve">: </w:t>
      </w:r>
      <w:r w:rsidR="005A014B">
        <w:rPr>
          <w:rFonts w:ascii="Verdana" w:hAnsi="Verdana" w:cs="Draeger San"/>
          <w:sz w:val="16"/>
          <w:szCs w:val="16"/>
        </w:rPr>
        <w:t xml:space="preserve">Universelles Datenmodell parallelisiert alle Kerndisziplinen </w:t>
      </w:r>
      <w:r w:rsidR="005A014B"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D3592C" w:rsidRDefault="00D3592C" w:rsidP="00D3592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5B294C" w:rsidRDefault="005B294C" w:rsidP="00D3592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5B294C" w:rsidRDefault="005B294C" w:rsidP="00D3592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F37D12" w:rsidRDefault="00B27D80" w:rsidP="00D3592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  <w:r>
        <w:rPr>
          <w:rFonts w:ascii="Verdana" w:hAnsi="Verdana" w:cs="Draeger San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899369" cy="1266825"/>
            <wp:effectExtent l="0" t="0" r="0" b="0"/>
            <wp:wrapSquare wrapText="bothSides"/>
            <wp:docPr id="8" name="Grafik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6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12" w:rsidRDefault="00F37D12" w:rsidP="00D3592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D3592C" w:rsidRDefault="00D3592C" w:rsidP="00D3592C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 w:cs="Draeger San"/>
          <w:b/>
          <w:color w:val="000000"/>
          <w:sz w:val="16"/>
          <w:szCs w:val="16"/>
        </w:rPr>
        <w:t xml:space="preserve">BU: </w:t>
      </w:r>
      <w:hyperlink r:id="rId13" w:history="1">
        <w:r w:rsidRPr="00F40648">
          <w:rPr>
            <w:rStyle w:val="Hyperlink"/>
            <w:rFonts w:ascii="Verdana" w:hAnsi="Verdana" w:cs="Draeger San"/>
            <w:sz w:val="16"/>
            <w:szCs w:val="16"/>
          </w:rPr>
          <w:t>Modernes Anlag</w:t>
        </w:r>
        <w:bookmarkStart w:id="2" w:name="_GoBack"/>
        <w:bookmarkEnd w:id="2"/>
        <w:r w:rsidRPr="00F40648">
          <w:rPr>
            <w:rStyle w:val="Hyperlink"/>
            <w:rFonts w:ascii="Verdana" w:hAnsi="Verdana" w:cs="Draeger San"/>
            <w:sz w:val="16"/>
            <w:szCs w:val="16"/>
          </w:rPr>
          <w:t>e</w:t>
        </w:r>
        <w:r w:rsidRPr="00F40648">
          <w:rPr>
            <w:rStyle w:val="Hyperlink"/>
            <w:rFonts w:ascii="Verdana" w:hAnsi="Verdana" w:cs="Draeger San"/>
            <w:sz w:val="16"/>
            <w:szCs w:val="16"/>
          </w:rPr>
          <w:t>n-Engineering</w:t>
        </w:r>
      </w:hyperlink>
      <w:r w:rsidRPr="00F40648">
        <w:rPr>
          <w:rFonts w:ascii="Verdana" w:hAnsi="Verdana" w:cs="Draeger San"/>
          <w:sz w:val="16"/>
          <w:szCs w:val="16"/>
        </w:rPr>
        <w:t xml:space="preserve"> ist parallel: Alle relevanten Objekte sind in einem Modell in einer Datenbank ver</w:t>
      </w:r>
      <w:r w:rsidR="005A014B">
        <w:rPr>
          <w:rFonts w:ascii="Verdana" w:hAnsi="Verdana" w:cs="Draeger San"/>
          <w:sz w:val="16"/>
          <w:szCs w:val="16"/>
        </w:rPr>
        <w:t>linkt</w:t>
      </w:r>
      <w:r w:rsidRPr="00D3592C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952E4E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5B294C" w:rsidRDefault="005B294C" w:rsidP="0085309C">
      <w:pPr>
        <w:spacing w:after="0"/>
        <w:rPr>
          <w:rFonts w:ascii="Verdana" w:hAnsi="Verdana"/>
          <w:sz w:val="20"/>
          <w:szCs w:val="20"/>
        </w:rPr>
      </w:pPr>
    </w:p>
    <w:p w:rsidR="005B294C" w:rsidRDefault="005B294C" w:rsidP="0085309C">
      <w:pPr>
        <w:spacing w:after="0"/>
        <w:rPr>
          <w:rFonts w:ascii="Verdana" w:hAnsi="Verdana"/>
          <w:sz w:val="20"/>
          <w:szCs w:val="20"/>
        </w:rPr>
      </w:pPr>
    </w:p>
    <w:p w:rsidR="005B294C" w:rsidRDefault="005B294C" w:rsidP="0085309C">
      <w:pPr>
        <w:spacing w:after="0"/>
        <w:rPr>
          <w:rFonts w:ascii="Verdana" w:hAnsi="Verdana"/>
          <w:sz w:val="20"/>
          <w:szCs w:val="20"/>
        </w:rPr>
      </w:pPr>
    </w:p>
    <w:p w:rsidR="005B294C" w:rsidRDefault="005B294C" w:rsidP="0085309C">
      <w:pPr>
        <w:spacing w:after="0"/>
        <w:rPr>
          <w:rFonts w:ascii="Verdana" w:hAnsi="Verdana"/>
          <w:sz w:val="20"/>
          <w:szCs w:val="20"/>
        </w:rPr>
      </w:pPr>
    </w:p>
    <w:p w:rsidR="00952E4E" w:rsidRDefault="00D3592C" w:rsidP="0085309C">
      <w:pPr>
        <w:spacing w:after="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62600" cy="1038734"/>
            <wp:effectExtent l="0" t="0" r="4445" b="9525"/>
            <wp:wrapSquare wrapText="bothSides"/>
            <wp:docPr id="4" name="Grafi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00" cy="10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F2D" w:rsidRDefault="00D3592C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 w:cs="Draeger San"/>
          <w:b/>
          <w:color w:val="000000"/>
          <w:sz w:val="16"/>
          <w:szCs w:val="16"/>
        </w:rPr>
        <w:t xml:space="preserve">BU: </w:t>
      </w:r>
      <w:hyperlink r:id="rId16" w:history="1">
        <w:r w:rsidRPr="00F40648">
          <w:rPr>
            <w:rStyle w:val="Hyperlink"/>
            <w:rFonts w:ascii="Verdana" w:hAnsi="Verdana" w:cs="Draeger San"/>
            <w:sz w:val="16"/>
            <w:szCs w:val="16"/>
          </w:rPr>
          <w:t>Das universelle Modell in EB</w:t>
        </w:r>
      </w:hyperlink>
      <w:r w:rsidRPr="00F40648">
        <w:rPr>
          <w:rFonts w:ascii="Verdana" w:hAnsi="Verdana" w:cs="Draeger San"/>
          <w:sz w:val="16"/>
          <w:szCs w:val="16"/>
        </w:rPr>
        <w:t xml:space="preserve"> ist die Basis für alle Kerndisziplinen des Anlagen-Engineerings und die Kommunikation mit ergänzenden Systemen</w:t>
      </w:r>
      <w:r w:rsidR="008B6F2D" w:rsidRPr="00D3592C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017274" w:rsidRDefault="00017274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:rsidR="00017274" w:rsidRDefault="00017274" w:rsidP="00017274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bookmarkStart w:id="3" w:name="_Hlk506825266"/>
    </w:p>
    <w:p w:rsidR="005B294C" w:rsidRDefault="005B294C" w:rsidP="00017274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:rsidR="005B294C" w:rsidRDefault="005B294C" w:rsidP="00017274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:rsidR="005B294C" w:rsidRDefault="005B294C" w:rsidP="00017274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:rsidR="005B294C" w:rsidRDefault="005B294C" w:rsidP="00017274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F89CF4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462405" cy="973455"/>
            <wp:effectExtent l="0" t="0" r="4445" b="0"/>
            <wp:wrapSquare wrapText="bothSides"/>
            <wp:docPr id="6" name="Grafik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JKi\AppData\Local\Microsoft\Windows\INetCache\Content.Word\Uwe-Vogt_Vorstand AUCOTE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74" w:rsidRDefault="00017274" w:rsidP="00017274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:rsidR="00017274" w:rsidRDefault="00E430DD" w:rsidP="00017274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fldChar w:fldCharType="begin"/>
      </w:r>
      <w:r w:rsidRPr="005427AA">
        <w:rPr>
          <w:lang w:val="de-DE"/>
        </w:rPr>
        <w:instrText xml:space="preserve"> HYPERLINK "https://www.aucotec.com/fileadmin/user_upload/Company/Pressemitteilung/2017/AUCOTEC-Vorstand/Uwe-Vogt.jpg" </w:instrText>
      </w:r>
      <w:r>
        <w:fldChar w:fldCharType="separate"/>
      </w:r>
      <w:r w:rsidR="00017274" w:rsidRPr="00396971">
        <w:rPr>
          <w:rStyle w:val="Hyperlink"/>
          <w:rFonts w:ascii="Verdana" w:hAnsi="Verdana"/>
          <w:sz w:val="16"/>
          <w:szCs w:val="16"/>
          <w:lang w:val="de-DE"/>
        </w:rPr>
        <w:t xml:space="preserve">Uwe Vogt, </w:t>
      </w:r>
      <w:proofErr w:type="spellStart"/>
      <w:r w:rsidR="00017274" w:rsidRPr="00396971">
        <w:rPr>
          <w:rStyle w:val="Hyperlink"/>
          <w:rFonts w:ascii="Verdana" w:hAnsi="Verdana"/>
          <w:sz w:val="16"/>
          <w:szCs w:val="16"/>
          <w:lang w:val="de-DE"/>
        </w:rPr>
        <w:t>Aucotec</w:t>
      </w:r>
      <w:proofErr w:type="spellEnd"/>
      <w:r w:rsidR="00017274" w:rsidRPr="00396971">
        <w:rPr>
          <w:rStyle w:val="Hyperlink"/>
          <w:rFonts w:ascii="Verdana" w:hAnsi="Verdana"/>
          <w:sz w:val="16"/>
          <w:szCs w:val="16"/>
          <w:lang w:val="de-DE"/>
        </w:rPr>
        <w:t>-Vorstand</w:t>
      </w:r>
      <w:r>
        <w:rPr>
          <w:rStyle w:val="Hyperlink"/>
          <w:rFonts w:ascii="Verdana" w:hAnsi="Verdana"/>
          <w:sz w:val="16"/>
          <w:szCs w:val="16"/>
          <w:lang w:val="de-DE"/>
        </w:rPr>
        <w:fldChar w:fldCharType="end"/>
      </w:r>
      <w:r w:rsidR="00017274">
        <w:rPr>
          <w:rFonts w:ascii="Verdana" w:hAnsi="Verdana"/>
          <w:sz w:val="16"/>
          <w:szCs w:val="16"/>
          <w:lang w:val="de-DE"/>
        </w:rPr>
        <w:t xml:space="preserve"> </w:t>
      </w:r>
      <w:r w:rsidR="00017274" w:rsidRPr="0054185E">
        <w:rPr>
          <w:rFonts w:ascii="Verdana" w:hAnsi="Verdana" w:cs="Draeger San"/>
          <w:color w:val="000000"/>
          <w:sz w:val="16"/>
          <w:szCs w:val="16"/>
          <w:lang w:val="de-DE"/>
        </w:rPr>
        <w:t>(© AUCOTEC AG)</w:t>
      </w:r>
    </w:p>
    <w:bookmarkEnd w:id="3"/>
    <w:p w:rsidR="00017274" w:rsidRDefault="00017274" w:rsidP="000172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5B294C" w:rsidRDefault="005B294C" w:rsidP="000172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5B294C" w:rsidRDefault="005B294C" w:rsidP="000172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5B294C" w:rsidRDefault="005B294C" w:rsidP="000172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5B294C" w:rsidRDefault="005B294C" w:rsidP="000172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17274" w:rsidRDefault="00F37D12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C1AE94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866775" cy="1140912"/>
            <wp:effectExtent l="0" t="0" r="0" b="2540"/>
            <wp:wrapSquare wrapText="bothSides"/>
            <wp:docPr id="5" name="Grafik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DSe\AppData\Local\Microsoft\Windows\INetCache\Content.Word\Pouria-Ghobadi_Director-Product-Management_Aucotec_Thum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2C" w:rsidRPr="00F37D12" w:rsidRDefault="00E430DD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fr-FR"/>
        </w:rPr>
      </w:pPr>
      <w:r>
        <w:fldChar w:fldCharType="begin"/>
      </w:r>
      <w:r w:rsidRPr="005427AA">
        <w:rPr>
          <w:lang w:val="fr-FR"/>
        </w:rPr>
        <w:instrText xml:space="preserve"> HYPERLINK "https://www.aucotec.com/fileadmin/user_upload/Company/Pressemitteilung/2017/Kooperation-QL/Pouria-Ghobadi_Director-Product-Management_Aucotec.jpg" </w:instrText>
      </w:r>
      <w:r>
        <w:fldChar w:fldCharType="separate"/>
      </w:r>
      <w:r w:rsidR="00F37D12" w:rsidRPr="00F37D12">
        <w:rPr>
          <w:rStyle w:val="Hyperlink"/>
          <w:rFonts w:ascii="Verdana" w:hAnsi="Verdana" w:cs="Draeger San"/>
          <w:sz w:val="16"/>
          <w:szCs w:val="16"/>
          <w:lang w:val="fr-FR"/>
        </w:rPr>
        <w:t>Pouria G. Bigvand</w:t>
      </w:r>
      <w:r>
        <w:rPr>
          <w:rStyle w:val="Hyperlink"/>
          <w:rFonts w:ascii="Verdana" w:hAnsi="Verdana" w:cs="Draeger San"/>
          <w:sz w:val="16"/>
          <w:szCs w:val="16"/>
          <w:lang w:val="fr-FR"/>
        </w:rPr>
        <w:fldChar w:fldCharType="end"/>
      </w:r>
      <w:r w:rsidR="00F37D12" w:rsidRPr="00F37D12">
        <w:rPr>
          <w:rFonts w:ascii="Verdana" w:hAnsi="Verdana" w:cs="Draeger San"/>
          <w:sz w:val="16"/>
          <w:szCs w:val="16"/>
          <w:lang w:val="fr-FR"/>
        </w:rPr>
        <w:t xml:space="preserve">, </w:t>
      </w:r>
      <w:proofErr w:type="spellStart"/>
      <w:r w:rsidR="00F37D12" w:rsidRPr="00F37D12">
        <w:rPr>
          <w:rFonts w:ascii="Verdana" w:hAnsi="Verdana" w:cs="Draeger San"/>
          <w:sz w:val="16"/>
          <w:szCs w:val="16"/>
          <w:lang w:val="fr-FR"/>
        </w:rPr>
        <w:t>Leiter</w:t>
      </w:r>
      <w:proofErr w:type="spellEnd"/>
      <w:r w:rsidR="00F37D12" w:rsidRPr="00F37D12">
        <w:rPr>
          <w:rFonts w:ascii="Verdana" w:hAnsi="Verdana" w:cs="Draeger San"/>
          <w:sz w:val="16"/>
          <w:szCs w:val="16"/>
          <w:lang w:val="fr-FR"/>
        </w:rPr>
        <w:t xml:space="preserve"> des </w:t>
      </w:r>
      <w:proofErr w:type="spellStart"/>
      <w:r w:rsidR="00F37D12" w:rsidRPr="00F37D12">
        <w:rPr>
          <w:rFonts w:ascii="Verdana" w:hAnsi="Verdana" w:cs="Draeger San"/>
          <w:sz w:val="16"/>
          <w:szCs w:val="16"/>
          <w:lang w:val="fr-FR"/>
        </w:rPr>
        <w:t>Aucotec-Produktmanagements</w:t>
      </w:r>
      <w:proofErr w:type="spellEnd"/>
      <w:r w:rsidR="00F37D12" w:rsidRPr="00F37D12">
        <w:rPr>
          <w:rFonts w:ascii="Verdana" w:hAnsi="Verdana" w:cs="Draeger San"/>
          <w:sz w:val="16"/>
          <w:szCs w:val="16"/>
          <w:lang w:val="fr-FR"/>
        </w:rPr>
        <w:t xml:space="preserve"> </w:t>
      </w:r>
      <w:r w:rsidR="00F37D12" w:rsidRPr="00F37D12">
        <w:rPr>
          <w:rFonts w:ascii="Verdana" w:hAnsi="Verdana" w:cs="Draeger San"/>
          <w:color w:val="000000"/>
          <w:sz w:val="16"/>
          <w:szCs w:val="16"/>
          <w:lang w:val="fr-FR"/>
        </w:rPr>
        <w:t>(© AUCOTEC AG)</w:t>
      </w:r>
    </w:p>
    <w:p w:rsidR="00C4037B" w:rsidRPr="00F37D12" w:rsidRDefault="00C4037B" w:rsidP="00C46BA4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F37D12" w:rsidRPr="00390C6A" w:rsidRDefault="00F37D12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5B294C" w:rsidRPr="00293568" w:rsidRDefault="005B294C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5B294C" w:rsidRPr="00293568" w:rsidRDefault="005B294C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5B294C" w:rsidRPr="00293568" w:rsidRDefault="005B294C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5B294C" w:rsidRPr="00293568" w:rsidRDefault="005B294C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5B294C" w:rsidRPr="00293568" w:rsidRDefault="005B294C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5B294C" w:rsidRPr="00293568" w:rsidRDefault="005B294C" w:rsidP="00C4037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</w:p>
    <w:p w:rsidR="00C4037B" w:rsidRDefault="00C4037B" w:rsidP="00C4037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</w:t>
      </w:r>
      <w:r w:rsidR="00F37D12">
        <w:rPr>
          <w:rFonts w:ascii="Verdana" w:hAnsi="Verdana"/>
          <w:sz w:val="16"/>
          <w:szCs w:val="16"/>
        </w:rPr>
        <w:t>kostenfrei</w:t>
      </w:r>
      <w:r>
        <w:rPr>
          <w:rFonts w:ascii="Verdana" w:hAnsi="Verdana"/>
          <w:sz w:val="16"/>
          <w:szCs w:val="16"/>
        </w:rPr>
        <w:t xml:space="preserve">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7D12" w:rsidRDefault="00F37D1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5B294C" w:rsidRDefault="005B294C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5B294C" w:rsidRDefault="005B294C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7D12" w:rsidRDefault="00F37D1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21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DB3364">
      <w:headerReference w:type="default" r:id="rId22"/>
      <w:footerReference w:type="default" r:id="rId23"/>
      <w:headerReference w:type="first" r:id="rId24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DD" w:rsidRDefault="00E430DD" w:rsidP="00C46BA4">
      <w:pPr>
        <w:spacing w:after="0" w:line="240" w:lineRule="auto"/>
      </w:pPr>
      <w:r>
        <w:separator/>
      </w:r>
    </w:p>
  </w:endnote>
  <w:endnote w:type="continuationSeparator" w:id="0">
    <w:p w:rsidR="00E430DD" w:rsidRDefault="00E430DD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panose1 w:val="020B070703050203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D8C72D0" wp14:editId="501D5BC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7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A0969" wp14:editId="79C7D3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CFD63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DD" w:rsidRDefault="00E430DD" w:rsidP="00C46BA4">
      <w:pPr>
        <w:spacing w:after="0" w:line="240" w:lineRule="auto"/>
      </w:pPr>
      <w:r>
        <w:separator/>
      </w:r>
    </w:p>
  </w:footnote>
  <w:footnote w:type="continuationSeparator" w:id="0">
    <w:p w:rsidR="00E430DD" w:rsidRDefault="00E430DD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2CF19DB3" wp14:editId="4C3BA98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49D033FD" wp14:editId="5367423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8659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DcxsjQ1MLAwNDdV0lEKTi0uzszPAykwrwUAgb1CFywAAAA="/>
  </w:docVars>
  <w:rsids>
    <w:rsidRoot w:val="00C46BA4"/>
    <w:rsid w:val="00017274"/>
    <w:rsid w:val="000440CD"/>
    <w:rsid w:val="00081202"/>
    <w:rsid w:val="000B1036"/>
    <w:rsid w:val="000D7AEE"/>
    <w:rsid w:val="000E302E"/>
    <w:rsid w:val="002143C8"/>
    <w:rsid w:val="00266345"/>
    <w:rsid w:val="00276121"/>
    <w:rsid w:val="00293568"/>
    <w:rsid w:val="002A6173"/>
    <w:rsid w:val="002B2D28"/>
    <w:rsid w:val="002B7D9D"/>
    <w:rsid w:val="003002B5"/>
    <w:rsid w:val="00304B9E"/>
    <w:rsid w:val="003431EE"/>
    <w:rsid w:val="00374A7F"/>
    <w:rsid w:val="00390093"/>
    <w:rsid w:val="00390C6A"/>
    <w:rsid w:val="003A1E0C"/>
    <w:rsid w:val="003C6583"/>
    <w:rsid w:val="004055BC"/>
    <w:rsid w:val="00421B65"/>
    <w:rsid w:val="00423D0C"/>
    <w:rsid w:val="0043348E"/>
    <w:rsid w:val="00475EF8"/>
    <w:rsid w:val="00480C2E"/>
    <w:rsid w:val="00493131"/>
    <w:rsid w:val="00493AA2"/>
    <w:rsid w:val="004C2B97"/>
    <w:rsid w:val="004F3ACD"/>
    <w:rsid w:val="0050166B"/>
    <w:rsid w:val="0050232B"/>
    <w:rsid w:val="005427AA"/>
    <w:rsid w:val="00563499"/>
    <w:rsid w:val="0058320C"/>
    <w:rsid w:val="005A014B"/>
    <w:rsid w:val="005A0C78"/>
    <w:rsid w:val="005B294C"/>
    <w:rsid w:val="005B50D4"/>
    <w:rsid w:val="00611E85"/>
    <w:rsid w:val="006A047C"/>
    <w:rsid w:val="006E4606"/>
    <w:rsid w:val="006E552B"/>
    <w:rsid w:val="00710D16"/>
    <w:rsid w:val="0071484F"/>
    <w:rsid w:val="00731765"/>
    <w:rsid w:val="007349E1"/>
    <w:rsid w:val="007510A2"/>
    <w:rsid w:val="007E2445"/>
    <w:rsid w:val="0085309C"/>
    <w:rsid w:val="008A3C0F"/>
    <w:rsid w:val="008B2792"/>
    <w:rsid w:val="008B6F2D"/>
    <w:rsid w:val="008F2973"/>
    <w:rsid w:val="00952E4E"/>
    <w:rsid w:val="00972C4E"/>
    <w:rsid w:val="00983ADC"/>
    <w:rsid w:val="00A3533B"/>
    <w:rsid w:val="00A36F13"/>
    <w:rsid w:val="00A6754C"/>
    <w:rsid w:val="00A911A0"/>
    <w:rsid w:val="00A97D86"/>
    <w:rsid w:val="00B02485"/>
    <w:rsid w:val="00B10412"/>
    <w:rsid w:val="00B2775B"/>
    <w:rsid w:val="00B27D80"/>
    <w:rsid w:val="00BA7E19"/>
    <w:rsid w:val="00BC5AD4"/>
    <w:rsid w:val="00BE545F"/>
    <w:rsid w:val="00C064E9"/>
    <w:rsid w:val="00C4037B"/>
    <w:rsid w:val="00C46BA4"/>
    <w:rsid w:val="00C94046"/>
    <w:rsid w:val="00CE1096"/>
    <w:rsid w:val="00D3592C"/>
    <w:rsid w:val="00D51FA5"/>
    <w:rsid w:val="00D771EC"/>
    <w:rsid w:val="00D877A0"/>
    <w:rsid w:val="00DB3364"/>
    <w:rsid w:val="00DB68AC"/>
    <w:rsid w:val="00DD193B"/>
    <w:rsid w:val="00DE21C4"/>
    <w:rsid w:val="00E26260"/>
    <w:rsid w:val="00E430DD"/>
    <w:rsid w:val="00E51073"/>
    <w:rsid w:val="00E713FE"/>
    <w:rsid w:val="00EC5870"/>
    <w:rsid w:val="00EC5E16"/>
    <w:rsid w:val="00EF3B20"/>
    <w:rsid w:val="00EF6032"/>
    <w:rsid w:val="00F13EE1"/>
    <w:rsid w:val="00F37D12"/>
    <w:rsid w:val="00F40648"/>
    <w:rsid w:val="00F77D36"/>
    <w:rsid w:val="00F878BB"/>
    <w:rsid w:val="00F9727A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017274"/>
    <w:pPr>
      <w:numPr>
        <w:numId w:val="1"/>
      </w:numPr>
      <w:contextualSpacing/>
    </w:pPr>
    <w:rPr>
      <w:lang w:val="en-GB" w:eastAsia="en-GB" w:bidi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D1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37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News_und_Presse/Artikel/Aucotecs_platform_of_plant_engineering.jpg" TargetMode="External"/><Relationship Id="rId13" Type="http://schemas.openxmlformats.org/officeDocument/2006/relationships/hyperlink" Target="https://www.aucotec.com/fileadmin/user_upload/Company/Pressemitteilung/2018/Neue_Einigkeit_im_Anlagen-Engineering/Universelles-Anlagendaten-Modell-verlinkt-alle-Objekte_DE.jp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ki@aucotec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hyperlink" Target="https://www.aucotec.com/fileadmin/user_upload/Company/Pressemitteilung/2017/AUCOTEC-Vorstand/Uwe-Vogt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18/Neue_Einigkeit_im_Anlagen-Engineering/first-versatile-model-for-plant-engineering-DE.jpg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18/Neue_Einigkeit_im_Anlagen-Engineering/Universelles-Anlagendaten-Modell-verlinkt-alle-Objekte_DE.jp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tiff"/><Relationship Id="rId23" Type="http://schemas.openxmlformats.org/officeDocument/2006/relationships/footer" Target="footer1.xml"/><Relationship Id="rId10" Type="http://schemas.openxmlformats.org/officeDocument/2006/relationships/hyperlink" Target="https://www.aucotec.com/fileadmin/user_upload/Company/News_und_Presse/Artikel/Aucotecs_platform_of_plant_engineering.jpg" TargetMode="External"/><Relationship Id="rId19" Type="http://schemas.openxmlformats.org/officeDocument/2006/relationships/hyperlink" Target="https://www.aucotec.com/fileadmin/user_upload/Company/Pressemitteilung/2017/Kooperation-QL/Pouria-Ghobadi_Director-Product-Management_Aucote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18/Neue_Einigkeit_im_Anlagen-Engineering/first-versatile-model-for-plant-engineering-DE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9694-5C54-4CF2-8A66-2D6813E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Danny Sellmann</cp:lastModifiedBy>
  <cp:revision>13</cp:revision>
  <cp:lastPrinted>2018-03-13T14:01:00Z</cp:lastPrinted>
  <dcterms:created xsi:type="dcterms:W3CDTF">2018-03-14T08:18:00Z</dcterms:created>
  <dcterms:modified xsi:type="dcterms:W3CDTF">2018-04-26T12:15:00Z</dcterms:modified>
</cp:coreProperties>
</file>